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A10233" w14:textId="77777777" w:rsidR="001B05E8" w:rsidRPr="0078416E" w:rsidRDefault="00000000">
      <w:pPr>
        <w:spacing w:afterLines="100" w:after="240" w:line="360" w:lineRule="auto"/>
        <w:jc w:val="center"/>
        <w:rPr>
          <w:b/>
          <w:sz w:val="44"/>
          <w:szCs w:val="44"/>
        </w:rPr>
      </w:pPr>
      <w:r w:rsidRPr="0078416E">
        <w:rPr>
          <w:rFonts w:eastAsia="宋体"/>
          <w:b/>
          <w:sz w:val="44"/>
          <w:szCs w:val="44"/>
          <w:lang w:eastAsia="zh-CN" w:bidi="ar"/>
        </w:rPr>
        <w:t>Supplementary Information</w:t>
      </w:r>
    </w:p>
    <w:p w14:paraId="10DE549E" w14:textId="77777777" w:rsidR="001B05E8" w:rsidRPr="0078416E" w:rsidRDefault="00000000" w:rsidP="009C397E">
      <w:pPr>
        <w:spacing w:afterLines="50" w:after="120" w:line="480" w:lineRule="auto"/>
        <w:jc w:val="both"/>
        <w:rPr>
          <w:sz w:val="32"/>
          <w:szCs w:val="32"/>
        </w:rPr>
      </w:pPr>
      <w:bookmarkStart w:id="0" w:name="OLE_LINK8"/>
      <w:bookmarkStart w:id="1" w:name="OLE_LINK7"/>
      <w:r w:rsidRPr="0078416E">
        <w:rPr>
          <w:rFonts w:eastAsia="宋体"/>
          <w:b/>
          <w:bCs/>
          <w:sz w:val="32"/>
          <w:szCs w:val="32"/>
          <w:lang w:eastAsia="zh-CN" w:bidi="ar"/>
        </w:rPr>
        <w:t>Programmable macrophage-polarizing nanoparticles for MRI-guided early detection and treatment of pulmonary metastases</w:t>
      </w:r>
    </w:p>
    <w:bookmarkEnd w:id="0"/>
    <w:bookmarkEnd w:id="1"/>
    <w:p w14:paraId="3C60EF11" w14:textId="2809B0A9" w:rsidR="001B05E8" w:rsidRPr="0078416E" w:rsidRDefault="00000000" w:rsidP="009C397E">
      <w:pPr>
        <w:pStyle w:val="Teaser"/>
        <w:spacing w:before="0" w:afterLines="100" w:after="240" w:line="480" w:lineRule="auto"/>
        <w:jc w:val="both"/>
      </w:pPr>
      <w:r w:rsidRPr="0078416E">
        <w:rPr>
          <w:lang w:val="de"/>
        </w:rPr>
        <w:t>Meiju Sui</w:t>
      </w:r>
      <w:bookmarkStart w:id="2" w:name="OLE_LINK222"/>
      <w:r w:rsidRPr="0078416E">
        <w:rPr>
          <w:vertAlign w:val="superscript"/>
          <w:lang w:val="de"/>
        </w:rPr>
        <w:t>1,2</w:t>
      </w:r>
      <w:bookmarkEnd w:id="2"/>
      <w:r w:rsidRPr="0078416E">
        <w:rPr>
          <w:lang w:val="de"/>
        </w:rPr>
        <w:t>, Kairu Xie</w:t>
      </w:r>
      <w:r w:rsidRPr="0078416E">
        <w:rPr>
          <w:vertAlign w:val="superscript"/>
          <w:lang w:val="de"/>
        </w:rPr>
        <w:t>1,2</w:t>
      </w:r>
      <w:r w:rsidRPr="0078416E">
        <w:rPr>
          <w:lang w:val="de"/>
        </w:rPr>
        <w:t xml:space="preserve">, </w:t>
      </w:r>
      <w:bookmarkStart w:id="3" w:name="OLE_LINK219"/>
      <w:bookmarkStart w:id="4" w:name="OLE_LINK218"/>
      <w:r w:rsidRPr="0078416E">
        <w:rPr>
          <w:lang w:val="de"/>
        </w:rPr>
        <w:t>Yingying Luo</w:t>
      </w:r>
      <w:r w:rsidRPr="0078416E">
        <w:rPr>
          <w:vertAlign w:val="superscript"/>
          <w:lang w:val="de"/>
        </w:rPr>
        <w:t>1,2</w:t>
      </w:r>
      <w:r w:rsidRPr="0078416E">
        <w:rPr>
          <w:lang w:val="de"/>
        </w:rPr>
        <w:t>, Haiqiang Wang</w:t>
      </w:r>
      <w:r w:rsidRPr="0078416E">
        <w:rPr>
          <w:vertAlign w:val="superscript"/>
          <w:lang w:val="de"/>
        </w:rPr>
        <w:t>1,2</w:t>
      </w:r>
      <w:r w:rsidRPr="0078416E">
        <w:rPr>
          <w:lang w:val="de"/>
        </w:rPr>
        <w:t>, Hao Sheng</w:t>
      </w:r>
      <w:r w:rsidRPr="0078416E">
        <w:rPr>
          <w:vertAlign w:val="superscript"/>
          <w:lang w:val="de"/>
        </w:rPr>
        <w:t>1</w:t>
      </w:r>
      <w:r w:rsidRPr="0078416E">
        <w:rPr>
          <w:lang w:val="de"/>
        </w:rPr>
        <w:t>, Sen Yue</w:t>
      </w:r>
      <w:r w:rsidRPr="0078416E">
        <w:rPr>
          <w:vertAlign w:val="superscript"/>
          <w:lang w:val="de"/>
        </w:rPr>
        <w:t>1,2</w:t>
      </w:r>
      <w:r w:rsidRPr="0078416E">
        <w:rPr>
          <w:lang w:val="de"/>
        </w:rPr>
        <w:t>, Xiaoxun Liu</w:t>
      </w:r>
      <w:r w:rsidRPr="0078416E">
        <w:rPr>
          <w:vertAlign w:val="superscript"/>
          <w:lang w:val="de"/>
        </w:rPr>
        <w:t>1,2</w:t>
      </w:r>
      <w:r w:rsidRPr="0078416E">
        <w:rPr>
          <w:lang w:val="de"/>
        </w:rPr>
        <w:t>, Sha Li</w:t>
      </w:r>
      <w:r w:rsidRPr="0078416E">
        <w:rPr>
          <w:vertAlign w:val="superscript"/>
          <w:lang w:val="de"/>
        </w:rPr>
        <w:t>1,2</w:t>
      </w:r>
      <w:r w:rsidRPr="0078416E">
        <w:rPr>
          <w:lang w:val="de"/>
        </w:rPr>
        <w:t>, Jung Soo Suk</w:t>
      </w:r>
      <w:r w:rsidRPr="0078416E">
        <w:rPr>
          <w:vertAlign w:val="superscript"/>
          <w:lang w:val="de"/>
        </w:rPr>
        <w:t>3</w:t>
      </w:r>
      <w:r w:rsidRPr="0078416E">
        <w:rPr>
          <w:lang w:val="de"/>
        </w:rPr>
        <w:t xml:space="preserve">, </w:t>
      </w:r>
      <w:r w:rsidRPr="0078416E">
        <w:rPr>
          <w:rFonts w:eastAsia="宋体" w:hint="eastAsia"/>
        </w:rPr>
        <w:t>Shizhen</w:t>
      </w:r>
      <w:r w:rsidRPr="0078416E">
        <w:rPr>
          <w:lang w:val="de"/>
        </w:rPr>
        <w:t xml:space="preserve"> Chen</w:t>
      </w:r>
      <w:r w:rsidRPr="0078416E">
        <w:rPr>
          <w:vertAlign w:val="superscript"/>
          <w:lang w:val="de"/>
        </w:rPr>
        <w:t>1,2,4</w:t>
      </w:r>
      <w:r w:rsidRPr="0078416E">
        <w:rPr>
          <w:lang w:val="de"/>
        </w:rPr>
        <w:t xml:space="preserve">, </w:t>
      </w:r>
      <w:r w:rsidRPr="0078416E">
        <w:rPr>
          <w:rFonts w:eastAsia="宋体" w:hint="eastAsia"/>
        </w:rPr>
        <w:t>Daiqin</w:t>
      </w:r>
      <w:r w:rsidRPr="0078416E">
        <w:rPr>
          <w:lang w:val="de"/>
        </w:rPr>
        <w:t xml:space="preserve"> Chen</w:t>
      </w:r>
      <w:r w:rsidRPr="0078416E">
        <w:rPr>
          <w:vertAlign w:val="superscript"/>
          <w:lang w:val="de"/>
        </w:rPr>
        <w:t>1,2</w:t>
      </w:r>
      <w:r w:rsidRPr="0078416E">
        <w:t>*</w:t>
      </w:r>
      <w:r w:rsidRPr="0078416E">
        <w:rPr>
          <w:lang w:val="de"/>
        </w:rPr>
        <w:t xml:space="preserve"> &amp; Xin Zhou</w:t>
      </w:r>
      <w:r w:rsidRPr="0078416E">
        <w:rPr>
          <w:vertAlign w:val="superscript"/>
          <w:lang w:val="de"/>
        </w:rPr>
        <w:t>1,2,4</w:t>
      </w:r>
      <w:bookmarkEnd w:id="3"/>
      <w:bookmarkEnd w:id="4"/>
      <w:r w:rsidRPr="0078416E">
        <w:t>*</w:t>
      </w:r>
    </w:p>
    <w:p w14:paraId="6DC02575" w14:textId="77777777" w:rsidR="001B05E8" w:rsidRPr="0078416E" w:rsidRDefault="00000000" w:rsidP="009C397E">
      <w:pPr>
        <w:pStyle w:val="Adress"/>
        <w:spacing w:line="480" w:lineRule="auto"/>
        <w:ind w:left="0" w:firstLine="0"/>
        <w:jc w:val="both"/>
        <w:rPr>
          <w:rFonts w:ascii="Times New Roman" w:eastAsiaTheme="minorEastAsia" w:hAnsi="Times New Roman"/>
          <w:sz w:val="24"/>
          <w:szCs w:val="24"/>
        </w:rPr>
      </w:pPr>
      <w:r w:rsidRPr="0078416E">
        <w:rPr>
          <w:rFonts w:ascii="Times New Roman" w:hAnsi="Times New Roman"/>
          <w:sz w:val="24"/>
          <w:szCs w:val="24"/>
          <w:vertAlign w:val="superscript"/>
        </w:rPr>
        <w:t>1</w:t>
      </w:r>
      <w:r w:rsidRPr="0078416E">
        <w:rPr>
          <w:rFonts w:ascii="Times New Roman" w:hAnsi="Times New Roman"/>
          <w:sz w:val="24"/>
          <w:szCs w:val="24"/>
        </w:rPr>
        <w:t xml:space="preserve">State Key Laboratory of Magnetic Resonance Spectroscopy and Imaging, National Center for Magnetic Resonance in Wuhan, Wuhan Institute of Physics and Mathematics, Innovation Academy for Precision Measurement Science and Technology, Chinese Academy of Sciences, Wuhan 430071, </w:t>
      </w:r>
      <w:r w:rsidRPr="0078416E">
        <w:rPr>
          <w:rFonts w:ascii="Times New Roman" w:eastAsiaTheme="minorEastAsia" w:hAnsi="Times New Roman" w:hint="eastAsia"/>
          <w:sz w:val="24"/>
          <w:szCs w:val="24"/>
        </w:rPr>
        <w:t xml:space="preserve">P. R. </w:t>
      </w:r>
      <w:r w:rsidRPr="0078416E">
        <w:rPr>
          <w:rFonts w:ascii="Times New Roman" w:hAnsi="Times New Roman"/>
          <w:sz w:val="24"/>
          <w:szCs w:val="24"/>
        </w:rPr>
        <w:t>China</w:t>
      </w:r>
    </w:p>
    <w:p w14:paraId="7F69E1E0" w14:textId="77777777" w:rsidR="001B05E8" w:rsidRPr="0078416E" w:rsidRDefault="00000000" w:rsidP="009C397E">
      <w:pPr>
        <w:pStyle w:val="Adress"/>
        <w:spacing w:line="480" w:lineRule="auto"/>
        <w:ind w:left="0" w:firstLine="0"/>
        <w:jc w:val="both"/>
        <w:rPr>
          <w:rFonts w:ascii="Times New Roman" w:eastAsiaTheme="minorEastAsia" w:hAnsi="Times New Roman"/>
          <w:sz w:val="24"/>
          <w:szCs w:val="24"/>
        </w:rPr>
      </w:pPr>
      <w:r w:rsidRPr="0078416E">
        <w:rPr>
          <w:rFonts w:ascii="Times New Roman" w:hAnsi="Times New Roman"/>
          <w:sz w:val="24"/>
          <w:szCs w:val="24"/>
          <w:vertAlign w:val="superscript"/>
        </w:rPr>
        <w:t>2</w:t>
      </w:r>
      <w:r w:rsidRPr="0078416E">
        <w:rPr>
          <w:rFonts w:ascii="Times New Roman" w:hAnsi="Times New Roman"/>
          <w:sz w:val="24"/>
          <w:szCs w:val="24"/>
        </w:rPr>
        <w:t xml:space="preserve">University of Chinese Academy of Sciences, Beijing 100049, </w:t>
      </w:r>
      <w:r w:rsidRPr="0078416E">
        <w:rPr>
          <w:rFonts w:ascii="Times New Roman" w:eastAsiaTheme="minorEastAsia" w:hAnsi="Times New Roman" w:hint="eastAsia"/>
          <w:sz w:val="24"/>
          <w:szCs w:val="24"/>
        </w:rPr>
        <w:t xml:space="preserve">P. R. </w:t>
      </w:r>
      <w:r w:rsidRPr="0078416E">
        <w:rPr>
          <w:rFonts w:ascii="Times New Roman" w:hAnsi="Times New Roman"/>
          <w:sz w:val="24"/>
          <w:szCs w:val="24"/>
        </w:rPr>
        <w:t>China</w:t>
      </w:r>
    </w:p>
    <w:p w14:paraId="1C0B4FA1" w14:textId="77777777" w:rsidR="001B05E8" w:rsidRPr="0078416E" w:rsidRDefault="00000000" w:rsidP="009C397E">
      <w:pPr>
        <w:pStyle w:val="Adress"/>
        <w:spacing w:line="480" w:lineRule="auto"/>
        <w:ind w:left="0" w:firstLine="0"/>
        <w:jc w:val="both"/>
        <w:rPr>
          <w:rFonts w:ascii="Times New Roman" w:eastAsiaTheme="minorEastAsia" w:hAnsi="Times New Roman"/>
          <w:sz w:val="24"/>
          <w:szCs w:val="24"/>
        </w:rPr>
      </w:pPr>
      <w:r w:rsidRPr="0078416E">
        <w:rPr>
          <w:rFonts w:ascii="Times New Roman" w:hAnsi="Times New Roman"/>
          <w:sz w:val="24"/>
          <w:szCs w:val="24"/>
          <w:vertAlign w:val="superscript"/>
        </w:rPr>
        <w:t>3</w:t>
      </w:r>
      <w:r w:rsidRPr="0078416E">
        <w:rPr>
          <w:rFonts w:ascii="Times New Roman" w:hAnsi="Times New Roman"/>
          <w:sz w:val="24"/>
          <w:szCs w:val="24"/>
        </w:rPr>
        <w:t>Department of Neurosurgery and Medicine Institute for Neuroscience Discovery (UM-MIND), University of Maryland School of Medicine, 670 West Baltimore Street, HSR III Rm 9106, Baltimore, MD 21201, USA</w:t>
      </w:r>
    </w:p>
    <w:p w14:paraId="78FA93B3" w14:textId="77777777" w:rsidR="001B05E8" w:rsidRPr="0078416E" w:rsidRDefault="00000000" w:rsidP="009C397E">
      <w:pPr>
        <w:pStyle w:val="Adress"/>
        <w:spacing w:afterLines="50" w:after="120" w:line="480" w:lineRule="auto"/>
        <w:ind w:left="0" w:firstLine="0"/>
        <w:jc w:val="both"/>
        <w:rPr>
          <w:rFonts w:eastAsiaTheme="minorEastAsia"/>
          <w:lang w:val="de-DE"/>
        </w:rPr>
      </w:pPr>
      <w:r w:rsidRPr="0078416E">
        <w:rPr>
          <w:rFonts w:ascii="Times New Roman" w:hAnsi="Times New Roman"/>
          <w:sz w:val="24"/>
          <w:szCs w:val="24"/>
          <w:vertAlign w:val="superscript"/>
          <w:lang w:val="de-DE" w:eastAsia="ja-JP"/>
        </w:rPr>
        <w:t>4</w:t>
      </w:r>
      <w:r w:rsidRPr="0078416E">
        <w:rPr>
          <w:rFonts w:ascii="Times New Roman" w:hAnsi="Times New Roman"/>
          <w:sz w:val="24"/>
          <w:szCs w:val="24"/>
          <w:lang w:val="de-DE" w:eastAsia="ja-JP"/>
        </w:rPr>
        <w:t>Key Laboratory of Biomedical Engineering of Hainan Province, School of Biomedical Engineering, Hainan</w:t>
      </w:r>
      <w:r w:rsidRPr="0078416E">
        <w:rPr>
          <w:rFonts w:ascii="Times New Roman" w:eastAsia="宋体" w:hAnsi="Times New Roman"/>
          <w:sz w:val="24"/>
          <w:szCs w:val="24"/>
        </w:rPr>
        <w:t xml:space="preserve"> </w:t>
      </w:r>
      <w:r w:rsidRPr="0078416E">
        <w:rPr>
          <w:rFonts w:ascii="Times New Roman" w:hAnsi="Times New Roman"/>
          <w:sz w:val="24"/>
          <w:szCs w:val="24"/>
          <w:lang w:val="de-DE" w:eastAsia="ja-JP"/>
        </w:rPr>
        <w:t xml:space="preserve">University, Haikou 570228, </w:t>
      </w:r>
      <w:r w:rsidRPr="0078416E">
        <w:rPr>
          <w:rFonts w:ascii="Times New Roman" w:eastAsiaTheme="minorEastAsia" w:hAnsi="Times New Roman" w:hint="eastAsia"/>
          <w:sz w:val="24"/>
          <w:szCs w:val="24"/>
        </w:rPr>
        <w:t xml:space="preserve">P. R. </w:t>
      </w:r>
      <w:r w:rsidRPr="0078416E">
        <w:rPr>
          <w:rFonts w:ascii="Times New Roman" w:hAnsi="Times New Roman"/>
          <w:sz w:val="24"/>
          <w:szCs w:val="24"/>
          <w:lang w:val="de-DE" w:eastAsia="ja-JP"/>
        </w:rPr>
        <w:t>China</w:t>
      </w:r>
    </w:p>
    <w:p w14:paraId="3810607F" w14:textId="77777777" w:rsidR="001B05E8" w:rsidRPr="0078416E" w:rsidRDefault="00000000" w:rsidP="009C397E">
      <w:pPr>
        <w:pStyle w:val="Adress"/>
        <w:spacing w:line="480" w:lineRule="auto"/>
        <w:ind w:left="0" w:firstLine="0"/>
        <w:rPr>
          <w:rFonts w:ascii="Times New Roman" w:eastAsiaTheme="minorEastAsia" w:hAnsi="Times New Roman"/>
          <w:sz w:val="24"/>
          <w:szCs w:val="24"/>
        </w:rPr>
      </w:pPr>
      <w:r w:rsidRPr="0078416E">
        <w:rPr>
          <w:rFonts w:ascii="Times New Roman" w:hAnsi="Times New Roman"/>
          <w:sz w:val="24"/>
          <w:szCs w:val="24"/>
        </w:rPr>
        <w:t>*Correspondence:</w:t>
      </w:r>
    </w:p>
    <w:p w14:paraId="6752B77C" w14:textId="77777777" w:rsidR="001B05E8" w:rsidRPr="0078416E" w:rsidRDefault="00000000" w:rsidP="009C397E">
      <w:pPr>
        <w:pStyle w:val="Adress"/>
        <w:spacing w:line="480" w:lineRule="auto"/>
        <w:ind w:left="0" w:firstLine="0"/>
        <w:rPr>
          <w:rFonts w:ascii="Times New Roman" w:eastAsiaTheme="minorEastAsia" w:hAnsi="Times New Roman"/>
          <w:sz w:val="24"/>
          <w:szCs w:val="24"/>
        </w:rPr>
      </w:pPr>
      <w:r w:rsidRPr="0078416E">
        <w:rPr>
          <w:rFonts w:ascii="Times New Roman" w:eastAsiaTheme="minorEastAsia" w:hAnsi="Times New Roman"/>
          <w:sz w:val="24"/>
          <w:szCs w:val="24"/>
        </w:rPr>
        <w:t>Daiqin Chen</w:t>
      </w:r>
    </w:p>
    <w:p w14:paraId="6B55F798" w14:textId="77777777" w:rsidR="001B05E8" w:rsidRPr="0078416E" w:rsidRDefault="00000000" w:rsidP="009C397E">
      <w:pPr>
        <w:pStyle w:val="Adress"/>
        <w:spacing w:line="480" w:lineRule="auto"/>
        <w:ind w:left="0" w:firstLine="0"/>
        <w:rPr>
          <w:rFonts w:ascii="Times New Roman" w:eastAsiaTheme="minorEastAsia" w:hAnsi="Times New Roman"/>
          <w:sz w:val="24"/>
          <w:szCs w:val="24"/>
        </w:rPr>
      </w:pPr>
      <w:hyperlink r:id="rId8" w:history="1">
        <w:r w:rsidRPr="0078416E">
          <w:rPr>
            <w:rStyle w:val="affff0"/>
            <w:rFonts w:ascii="Times New Roman" w:hAnsi="Times New Roman"/>
            <w:color w:val="000000" w:themeColor="text1"/>
            <w:sz w:val="24"/>
            <w:szCs w:val="24"/>
          </w:rPr>
          <w:t>chendychin@apm.ac.cn</w:t>
        </w:r>
      </w:hyperlink>
      <w:r w:rsidRPr="0078416E">
        <w:rPr>
          <w:rFonts w:ascii="Times New Roman" w:eastAsiaTheme="minorEastAsia" w:hAnsi="Times New Roman"/>
          <w:color w:val="000000" w:themeColor="text1"/>
          <w:sz w:val="24"/>
          <w:szCs w:val="24"/>
        </w:rPr>
        <w:br/>
      </w:r>
      <w:r w:rsidRPr="0078416E">
        <w:rPr>
          <w:rFonts w:ascii="Times New Roman" w:eastAsiaTheme="minorEastAsia" w:hAnsi="Times New Roman"/>
          <w:sz w:val="24"/>
          <w:szCs w:val="24"/>
        </w:rPr>
        <w:t>Xin Zhou</w:t>
      </w:r>
    </w:p>
    <w:p w14:paraId="5C088378" w14:textId="77777777" w:rsidR="001B05E8" w:rsidRPr="0078416E" w:rsidRDefault="00000000" w:rsidP="009C397E">
      <w:pPr>
        <w:pStyle w:val="Adress"/>
        <w:spacing w:afterLines="50" w:after="120" w:line="480" w:lineRule="auto"/>
        <w:ind w:left="0" w:firstLine="0"/>
        <w:rPr>
          <w:rFonts w:ascii="Times New Roman" w:eastAsiaTheme="minorEastAsia" w:hAnsi="Times New Roman"/>
          <w:color w:val="000000" w:themeColor="text1"/>
          <w:sz w:val="24"/>
          <w:szCs w:val="24"/>
        </w:rPr>
      </w:pPr>
      <w:hyperlink r:id="rId9" w:history="1">
        <w:r w:rsidRPr="0078416E">
          <w:rPr>
            <w:rStyle w:val="affff0"/>
            <w:rFonts w:ascii="Times New Roman" w:hAnsi="Times New Roman"/>
            <w:color w:val="000000" w:themeColor="text1"/>
            <w:sz w:val="24"/>
            <w:szCs w:val="24"/>
          </w:rPr>
          <w:t>xinzhou@wipm.ac.cn</w:t>
        </w:r>
      </w:hyperlink>
    </w:p>
    <w:p w14:paraId="30864DD2" w14:textId="77777777" w:rsidR="00F30E7D" w:rsidRPr="0078416E" w:rsidRDefault="00F30E7D" w:rsidP="001B05E8">
      <w:pPr>
        <w:pStyle w:val="Adress"/>
        <w:spacing w:after="1440" w:line="480" w:lineRule="auto"/>
        <w:ind w:left="0"/>
        <w:rPr>
          <w:rFonts w:ascii="Times New Roman" w:eastAsiaTheme="minorEastAsia" w:hAnsi="Times New Roman"/>
          <w:iCs w:val="0"/>
          <w:sz w:val="21"/>
          <w:szCs w:val="21"/>
          <w:lang w:val="de"/>
        </w:rPr>
      </w:pPr>
    </w:p>
    <w:bookmarkStart w:id="5" w:name="_Hlk208334042"/>
    <w:p w14:paraId="4C31B336" w14:textId="325825A5" w:rsidR="00F30E7D" w:rsidRPr="0078416E" w:rsidRDefault="00F30E7D" w:rsidP="009C397E">
      <w:pPr>
        <w:spacing w:line="480" w:lineRule="auto"/>
        <w:jc w:val="center"/>
        <w:rPr>
          <w:b/>
          <w:bCs/>
        </w:rPr>
      </w:pPr>
      <w:r w:rsidRPr="0078416E">
        <w:rPr>
          <w:rFonts w:hint="eastAsia"/>
        </w:rPr>
        <w:object w:dxaOrig="4248" w:dyaOrig="3996" w14:anchorId="594558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6.75pt;height:185.5pt" o:ole="">
            <v:imagedata r:id="rId10" o:title="" croptop="1115f" cropbottom="2852f" cropleft="4787f" cropright="9788f"/>
          </v:shape>
          <o:OLEObject Type="Embed" ProgID="Prism9.Document" ShapeID="_x0000_i1025" DrawAspect="Content" ObjectID="_1819146249" r:id="rId11"/>
        </w:object>
      </w:r>
      <w:bookmarkEnd w:id="5"/>
    </w:p>
    <w:p w14:paraId="523DC969" w14:textId="484BB0A2" w:rsidR="00F30E7D" w:rsidRPr="009C397E" w:rsidRDefault="00F30E7D" w:rsidP="009C397E">
      <w:pPr>
        <w:spacing w:after="240" w:line="480" w:lineRule="auto"/>
        <w:jc w:val="both"/>
      </w:pPr>
      <w:r w:rsidRPr="0078416E">
        <w:rPr>
          <w:b/>
          <w:bCs/>
        </w:rPr>
        <w:t>Fig. S</w:t>
      </w:r>
      <w:r w:rsidRPr="009C397E">
        <w:rPr>
          <w:b/>
          <w:bCs/>
          <w:lang w:eastAsia="zh-CN"/>
        </w:rPr>
        <w:t>1</w:t>
      </w:r>
      <w:r w:rsidRPr="0078416E">
        <w:rPr>
          <w:b/>
          <w:bCs/>
        </w:rPr>
        <w:t>.</w:t>
      </w:r>
      <w:r w:rsidRPr="0078416E">
        <w:t xml:space="preserve"> </w:t>
      </w:r>
      <w:r w:rsidRPr="009C397E">
        <w:rPr>
          <w:lang w:eastAsia="zh-CN"/>
        </w:rPr>
        <w:t>The X-ray photoelectron spectroscopy</w:t>
      </w:r>
      <w:r w:rsidR="00663FF2" w:rsidRPr="009C397E">
        <w:rPr>
          <w:lang w:eastAsia="zh-CN"/>
        </w:rPr>
        <w:t xml:space="preserve"> (XPS)</w:t>
      </w:r>
      <w:r w:rsidRPr="009C397E">
        <w:rPr>
          <w:lang w:eastAsia="zh-CN"/>
        </w:rPr>
        <w:t xml:space="preserve"> spectra of</w:t>
      </w:r>
      <w:r w:rsidRPr="0078416E">
        <w:t xml:space="preserve"> CQM NPs.</w:t>
      </w:r>
      <w:r w:rsidR="00663FF2" w:rsidRPr="009C397E">
        <w:rPr>
          <w:lang w:eastAsia="zh-CN"/>
        </w:rPr>
        <w:t xml:space="preserve"> </w:t>
      </w:r>
      <w:bookmarkStart w:id="6" w:name="_Hlk208335376"/>
      <w:r w:rsidR="00663FF2" w:rsidRPr="009C397E">
        <w:rPr>
          <w:lang w:eastAsia="zh-CN"/>
        </w:rPr>
        <w:t>The XPS analysis was performed on CQM NPs synthesized in three independent batches.</w:t>
      </w:r>
      <w:bookmarkEnd w:id="6"/>
    </w:p>
    <w:p w14:paraId="4E2B90A5" w14:textId="77777777" w:rsidR="001B05E8" w:rsidRPr="0078416E" w:rsidRDefault="00000000">
      <w:pPr>
        <w:jc w:val="center"/>
        <w:rPr>
          <w:lang w:eastAsia="zh-CN"/>
        </w:rPr>
      </w:pPr>
      <w:bookmarkStart w:id="7" w:name="Tables"/>
      <w:bookmarkStart w:id="8" w:name="MaterialsMethods"/>
      <w:bookmarkEnd w:id="7"/>
      <w:bookmarkEnd w:id="8"/>
      <w:r w:rsidRPr="0078416E">
        <w:rPr>
          <w:noProof/>
          <w:lang w:eastAsia="zh-CN"/>
        </w:rPr>
        <w:drawing>
          <wp:inline distT="0" distB="0" distL="0" distR="0" wp14:anchorId="550DC7E0" wp14:editId="0CB9BC83">
            <wp:extent cx="5723890" cy="1902460"/>
            <wp:effectExtent l="0" t="0" r="635" b="2540"/>
            <wp:docPr id="2471546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54659" name="图片 12"/>
                    <pic:cNvPicPr>
                      <a:picLocks noChangeAspect="1" noChangeArrowheads="1"/>
                    </pic:cNvPicPr>
                  </pic:nvPicPr>
                  <pic:blipFill>
                    <a:blip r:embed="rId12" cstate="print">
                      <a:extLst>
                        <a:ext uri="{28A0092B-C50C-407E-A947-70E740481C1C}">
                          <a14:useLocalDpi xmlns:a14="http://schemas.microsoft.com/office/drawing/2010/main" val="0"/>
                        </a:ext>
                      </a:extLst>
                    </a:blip>
                    <a:srcRect l="1943" t="4813" r="986" b="1881"/>
                    <a:stretch>
                      <a:fillRect/>
                    </a:stretch>
                  </pic:blipFill>
                  <pic:spPr>
                    <a:xfrm>
                      <a:off x="0" y="0"/>
                      <a:ext cx="5724000" cy="1903087"/>
                    </a:xfrm>
                    <a:prstGeom prst="rect">
                      <a:avLst/>
                    </a:prstGeom>
                    <a:noFill/>
                    <a:ln>
                      <a:noFill/>
                    </a:ln>
                  </pic:spPr>
                </pic:pic>
              </a:graphicData>
            </a:graphic>
          </wp:inline>
        </w:drawing>
      </w:r>
    </w:p>
    <w:p w14:paraId="7858F862" w14:textId="657D414A" w:rsidR="001B05E8" w:rsidRPr="0078416E" w:rsidRDefault="00000000" w:rsidP="009C397E">
      <w:pPr>
        <w:spacing w:before="120" w:after="240" w:line="480" w:lineRule="auto"/>
        <w:jc w:val="both"/>
      </w:pPr>
      <w:r w:rsidRPr="0078416E">
        <w:rPr>
          <w:b/>
          <w:bCs/>
        </w:rPr>
        <w:t>Fig. S</w:t>
      </w:r>
      <w:r w:rsidRPr="0078416E">
        <w:rPr>
          <w:rFonts w:hint="eastAsia"/>
          <w:b/>
          <w:bCs/>
          <w:lang w:eastAsia="zh-CN"/>
        </w:rPr>
        <w:t>2</w:t>
      </w:r>
      <w:r w:rsidRPr="0078416E">
        <w:rPr>
          <w:b/>
          <w:bCs/>
        </w:rPr>
        <w:t>.</w:t>
      </w:r>
      <w:r w:rsidRPr="0078416E">
        <w:t xml:space="preserve"> (a) UV-vis absorption spectr</w:t>
      </w:r>
      <w:r w:rsidRPr="0078416E">
        <w:rPr>
          <w:rFonts w:hint="eastAsia"/>
          <w:lang w:eastAsia="zh-CN"/>
        </w:rPr>
        <w:t>a</w:t>
      </w:r>
      <w:r w:rsidRPr="0078416E">
        <w:t xml:space="preserve"> of quercetin with different concentrations. (b) The standard curve fitted with quercetin absorbance </w:t>
      </w:r>
      <w:r w:rsidR="002F3137" w:rsidRPr="0078416E">
        <w:t>vers</w:t>
      </w:r>
      <w:r w:rsidR="002F3137" w:rsidRPr="0078416E">
        <w:rPr>
          <w:lang w:eastAsia="zh-CN"/>
        </w:rPr>
        <w:t>u</w:t>
      </w:r>
      <w:r w:rsidR="002F3137" w:rsidRPr="0078416E">
        <w:t xml:space="preserve">s </w:t>
      </w:r>
      <w:r w:rsidRPr="0078416E">
        <w:t>concentration. (c) UV-vis absorption spectr</w:t>
      </w:r>
      <w:r w:rsidRPr="0078416E">
        <w:rPr>
          <w:rFonts w:hint="eastAsia"/>
          <w:lang w:eastAsia="zh-CN"/>
        </w:rPr>
        <w:t>a</w:t>
      </w:r>
      <w:r w:rsidRPr="0078416E">
        <w:t xml:space="preserve"> of CNPs, quercetin and CQM NPs.</w:t>
      </w:r>
    </w:p>
    <w:p w14:paraId="083DBDC4" w14:textId="77777777" w:rsidR="001B05E8" w:rsidRPr="0078416E" w:rsidRDefault="00000000">
      <w:pPr>
        <w:pStyle w:val="SMcaption"/>
        <w:jc w:val="center"/>
        <w:rPr>
          <w:b/>
        </w:rPr>
      </w:pPr>
      <w:r w:rsidRPr="0078416E">
        <w:rPr>
          <w:noProof/>
          <w:lang w:eastAsia="zh-CN"/>
        </w:rPr>
        <w:lastRenderedPageBreak/>
        <w:drawing>
          <wp:inline distT="0" distB="0" distL="0" distR="0" wp14:anchorId="4C81A2CA" wp14:editId="244EF7E0">
            <wp:extent cx="5723890" cy="3884295"/>
            <wp:effectExtent l="0" t="0" r="635" b="1905"/>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noChangeArrowheads="1"/>
                    </pic:cNvPicPr>
                  </pic:nvPicPr>
                  <pic:blipFill>
                    <a:blip r:embed="rId13" cstate="print">
                      <a:extLst>
                        <a:ext uri="{28A0092B-C50C-407E-A947-70E740481C1C}">
                          <a14:useLocalDpi xmlns:a14="http://schemas.microsoft.com/office/drawing/2010/main" val="0"/>
                        </a:ext>
                      </a:extLst>
                    </a:blip>
                    <a:srcRect l="1386" t="2130"/>
                    <a:stretch>
                      <a:fillRect/>
                    </a:stretch>
                  </pic:blipFill>
                  <pic:spPr>
                    <a:xfrm>
                      <a:off x="0" y="0"/>
                      <a:ext cx="5723890" cy="3884295"/>
                    </a:xfrm>
                    <a:prstGeom prst="rect">
                      <a:avLst/>
                    </a:prstGeom>
                    <a:noFill/>
                    <a:ln>
                      <a:noFill/>
                    </a:ln>
                  </pic:spPr>
                </pic:pic>
              </a:graphicData>
            </a:graphic>
          </wp:inline>
        </w:drawing>
      </w:r>
    </w:p>
    <w:p w14:paraId="43A5CCEA" w14:textId="113E9C90" w:rsidR="001B05E8" w:rsidRPr="0078416E" w:rsidRDefault="00000000" w:rsidP="009C397E">
      <w:pPr>
        <w:pStyle w:val="SMcaption"/>
        <w:spacing w:before="120" w:after="240" w:line="480" w:lineRule="auto"/>
        <w:jc w:val="both"/>
      </w:pPr>
      <w:r w:rsidRPr="0078416E">
        <w:rPr>
          <w:b/>
        </w:rPr>
        <w:t>Fig. S</w:t>
      </w:r>
      <w:r w:rsidRPr="0078416E">
        <w:rPr>
          <w:rFonts w:hint="eastAsia"/>
          <w:b/>
          <w:lang w:eastAsia="zh-CN"/>
        </w:rPr>
        <w:t>3</w:t>
      </w:r>
      <w:r w:rsidRPr="0078416E">
        <w:rPr>
          <w:b/>
        </w:rPr>
        <w:t>.</w:t>
      </w:r>
      <w:r w:rsidRPr="0078416E">
        <w:t xml:space="preserve"> TEM images of CNPs and CQM NPs under different pH (7.4, 6.5 and 5.5) conditions.</w:t>
      </w:r>
    </w:p>
    <w:p w14:paraId="4AB2F623" w14:textId="77777777" w:rsidR="001B05E8" w:rsidRPr="0078416E" w:rsidRDefault="00000000">
      <w:pPr>
        <w:pStyle w:val="SMcaption"/>
        <w:jc w:val="center"/>
        <w:rPr>
          <w:b/>
        </w:rPr>
      </w:pPr>
      <w:r w:rsidRPr="0078416E">
        <w:rPr>
          <w:noProof/>
          <w:lang w:eastAsia="zh-CN"/>
        </w:rPr>
        <w:lastRenderedPageBreak/>
        <w:drawing>
          <wp:inline distT="0" distB="0" distL="0" distR="0" wp14:anchorId="048813B6" wp14:editId="7368DD98">
            <wp:extent cx="5723890" cy="3905885"/>
            <wp:effectExtent l="0" t="0" r="635" b="8890"/>
            <wp:docPr id="16439276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927607" name="图片 5"/>
                    <pic:cNvPicPr>
                      <a:picLocks noChangeAspect="1" noChangeArrowheads="1"/>
                    </pic:cNvPicPr>
                  </pic:nvPicPr>
                  <pic:blipFill>
                    <a:blip r:embed="rId14" cstate="print">
                      <a:extLst>
                        <a:ext uri="{28A0092B-C50C-407E-A947-70E740481C1C}">
                          <a14:useLocalDpi xmlns:a14="http://schemas.microsoft.com/office/drawing/2010/main" val="0"/>
                        </a:ext>
                      </a:extLst>
                    </a:blip>
                    <a:srcRect l="1456" t="1923"/>
                    <a:stretch>
                      <a:fillRect/>
                    </a:stretch>
                  </pic:blipFill>
                  <pic:spPr>
                    <a:xfrm>
                      <a:off x="0" y="0"/>
                      <a:ext cx="5723890" cy="3905885"/>
                    </a:xfrm>
                    <a:prstGeom prst="rect">
                      <a:avLst/>
                    </a:prstGeom>
                    <a:noFill/>
                    <a:ln>
                      <a:noFill/>
                    </a:ln>
                  </pic:spPr>
                </pic:pic>
              </a:graphicData>
            </a:graphic>
          </wp:inline>
        </w:drawing>
      </w:r>
    </w:p>
    <w:p w14:paraId="4E998158" w14:textId="2A08EA46" w:rsidR="001B05E8" w:rsidRPr="0078416E" w:rsidRDefault="00000000" w:rsidP="009C397E">
      <w:pPr>
        <w:pStyle w:val="SMcaption"/>
        <w:spacing w:before="120" w:after="240" w:line="480" w:lineRule="auto"/>
        <w:jc w:val="both"/>
        <w:rPr>
          <w:lang w:eastAsia="zh-CN"/>
        </w:rPr>
      </w:pPr>
      <w:r w:rsidRPr="0078416E">
        <w:rPr>
          <w:b/>
        </w:rPr>
        <w:t>Fig. S</w:t>
      </w:r>
      <w:r w:rsidRPr="0078416E">
        <w:rPr>
          <w:rFonts w:hint="eastAsia"/>
          <w:b/>
          <w:lang w:eastAsia="zh-CN"/>
        </w:rPr>
        <w:t>4</w:t>
      </w:r>
      <w:r w:rsidRPr="0078416E">
        <w:rPr>
          <w:b/>
        </w:rPr>
        <w:t>.</w:t>
      </w:r>
      <w:r w:rsidRPr="0078416E">
        <w:t xml:space="preserve"> TEM images of QM and CQM NPs exposed to different GSH concentrations (0, 1.25</w:t>
      </w:r>
      <w:r w:rsidRPr="0078416E">
        <w:rPr>
          <w:rFonts w:hint="eastAsia"/>
          <w:lang w:eastAsia="zh-CN"/>
        </w:rPr>
        <w:t>,</w:t>
      </w:r>
      <w:r w:rsidRPr="0078416E">
        <w:t xml:space="preserve"> and 2.50 mM).</w:t>
      </w:r>
    </w:p>
    <w:p w14:paraId="7203E4A2" w14:textId="77777777" w:rsidR="001B05E8" w:rsidRPr="0078416E" w:rsidRDefault="00000000">
      <w:pPr>
        <w:pStyle w:val="SMcaption"/>
        <w:jc w:val="center"/>
      </w:pPr>
      <w:r w:rsidRPr="0078416E">
        <w:rPr>
          <w:noProof/>
          <w:lang w:eastAsia="zh-CN"/>
        </w:rPr>
        <w:drawing>
          <wp:inline distT="0" distB="0" distL="0" distR="0" wp14:anchorId="1909FE11" wp14:editId="2F6490BE">
            <wp:extent cx="3906520" cy="2426970"/>
            <wp:effectExtent l="0" t="0" r="0" b="0"/>
            <wp:docPr id="17670586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5867" name="图片 22"/>
                    <pic:cNvPicPr>
                      <a:picLocks noChangeAspect="1" noChangeArrowheads="1"/>
                    </pic:cNvPicPr>
                  </pic:nvPicPr>
                  <pic:blipFill>
                    <a:blip r:embed="rId15" cstate="print">
                      <a:extLst>
                        <a:ext uri="{28A0092B-C50C-407E-A947-70E740481C1C}">
                          <a14:useLocalDpi xmlns:a14="http://schemas.microsoft.com/office/drawing/2010/main" val="0"/>
                        </a:ext>
                      </a:extLst>
                    </a:blip>
                    <a:srcRect l="2281" t="3184" r="1665" b="3709"/>
                    <a:stretch>
                      <a:fillRect/>
                    </a:stretch>
                  </pic:blipFill>
                  <pic:spPr>
                    <a:xfrm>
                      <a:off x="0" y="0"/>
                      <a:ext cx="3913573" cy="2431400"/>
                    </a:xfrm>
                    <a:prstGeom prst="rect">
                      <a:avLst/>
                    </a:prstGeom>
                    <a:noFill/>
                    <a:ln>
                      <a:noFill/>
                    </a:ln>
                  </pic:spPr>
                </pic:pic>
              </a:graphicData>
            </a:graphic>
          </wp:inline>
        </w:drawing>
      </w:r>
    </w:p>
    <w:p w14:paraId="1A6708A0" w14:textId="33104E7B" w:rsidR="001B05E8" w:rsidRPr="0078416E" w:rsidRDefault="00000000" w:rsidP="009C397E">
      <w:pPr>
        <w:pStyle w:val="SMcaption"/>
        <w:spacing w:before="120" w:after="240" w:line="480" w:lineRule="auto"/>
        <w:jc w:val="both"/>
        <w:rPr>
          <w:b/>
          <w:bCs/>
          <w:kern w:val="32"/>
          <w:szCs w:val="24"/>
        </w:rPr>
      </w:pPr>
      <w:r w:rsidRPr="0078416E">
        <w:rPr>
          <w:b/>
          <w:bCs/>
          <w:kern w:val="32"/>
          <w:szCs w:val="24"/>
        </w:rPr>
        <w:t>Fig. S</w:t>
      </w:r>
      <w:r w:rsidRPr="0078416E">
        <w:rPr>
          <w:rFonts w:hint="eastAsia"/>
          <w:b/>
          <w:bCs/>
          <w:kern w:val="32"/>
          <w:szCs w:val="24"/>
          <w:lang w:eastAsia="zh-CN"/>
        </w:rPr>
        <w:t>5</w:t>
      </w:r>
      <w:r w:rsidRPr="0078416E">
        <w:rPr>
          <w:b/>
          <w:bCs/>
          <w:kern w:val="32"/>
          <w:szCs w:val="24"/>
        </w:rPr>
        <w:t xml:space="preserve">. </w:t>
      </w:r>
      <w:r w:rsidRPr="0078416E">
        <w:rPr>
          <w:i/>
          <w:kern w:val="32"/>
          <w:szCs w:val="24"/>
        </w:rPr>
        <w:t>T</w:t>
      </w:r>
      <w:r w:rsidRPr="0078416E">
        <w:rPr>
          <w:kern w:val="32"/>
          <w:szCs w:val="24"/>
          <w:vertAlign w:val="subscript"/>
        </w:rPr>
        <w:t>1</w:t>
      </w:r>
      <w:r w:rsidRPr="0078416E">
        <w:rPr>
          <w:kern w:val="32"/>
          <w:szCs w:val="24"/>
        </w:rPr>
        <w:t>-weighted MRI images of CQM NPs under different pH (7.4, 6.5</w:t>
      </w:r>
      <w:r w:rsidRPr="0078416E">
        <w:rPr>
          <w:rFonts w:hint="eastAsia"/>
          <w:kern w:val="32"/>
          <w:szCs w:val="24"/>
          <w:lang w:eastAsia="zh-CN"/>
        </w:rPr>
        <w:t>,</w:t>
      </w:r>
      <w:r w:rsidRPr="0078416E">
        <w:rPr>
          <w:kern w:val="32"/>
          <w:szCs w:val="24"/>
        </w:rPr>
        <w:t xml:space="preserve"> and 5.5) conditions.</w:t>
      </w:r>
    </w:p>
    <w:p w14:paraId="7DC299A5" w14:textId="77777777" w:rsidR="001B05E8" w:rsidRPr="0078416E" w:rsidRDefault="00000000">
      <w:pPr>
        <w:pStyle w:val="SMcaption"/>
        <w:jc w:val="center"/>
      </w:pPr>
      <w:r w:rsidRPr="0078416E">
        <w:rPr>
          <w:noProof/>
          <w:lang w:eastAsia="zh-CN"/>
        </w:rPr>
        <w:lastRenderedPageBreak/>
        <w:drawing>
          <wp:inline distT="0" distB="0" distL="0" distR="0" wp14:anchorId="40119633" wp14:editId="7DBBFFCF">
            <wp:extent cx="3599815" cy="2614930"/>
            <wp:effectExtent l="0" t="0" r="635" b="4445"/>
            <wp:docPr id="8446927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692724" name="图片 23"/>
                    <pic:cNvPicPr>
                      <a:picLocks noChangeAspect="1" noChangeArrowheads="1"/>
                    </pic:cNvPicPr>
                  </pic:nvPicPr>
                  <pic:blipFill>
                    <a:blip r:embed="rId16" cstate="print">
                      <a:extLst>
                        <a:ext uri="{28A0092B-C50C-407E-A947-70E740481C1C}">
                          <a14:useLocalDpi xmlns:a14="http://schemas.microsoft.com/office/drawing/2010/main" val="0"/>
                        </a:ext>
                      </a:extLst>
                    </a:blip>
                    <a:srcRect l="1517" t="3013" r="4276" b="3553"/>
                    <a:stretch>
                      <a:fillRect/>
                    </a:stretch>
                  </pic:blipFill>
                  <pic:spPr>
                    <a:xfrm>
                      <a:off x="0" y="0"/>
                      <a:ext cx="3599815" cy="2614930"/>
                    </a:xfrm>
                    <a:prstGeom prst="rect">
                      <a:avLst/>
                    </a:prstGeom>
                    <a:noFill/>
                    <a:ln>
                      <a:noFill/>
                    </a:ln>
                  </pic:spPr>
                </pic:pic>
              </a:graphicData>
            </a:graphic>
          </wp:inline>
        </w:drawing>
      </w:r>
    </w:p>
    <w:p w14:paraId="2D8D3FA3" w14:textId="139F905D" w:rsidR="001B05E8" w:rsidRPr="0078416E" w:rsidRDefault="00000000" w:rsidP="009C397E">
      <w:pPr>
        <w:pStyle w:val="SMcaption"/>
        <w:spacing w:before="120" w:after="240" w:line="480" w:lineRule="auto"/>
      </w:pPr>
      <w:r w:rsidRPr="0078416E">
        <w:rPr>
          <w:b/>
        </w:rPr>
        <w:t>Fig. S</w:t>
      </w:r>
      <w:r w:rsidRPr="0078416E">
        <w:rPr>
          <w:rFonts w:hint="eastAsia"/>
          <w:b/>
          <w:lang w:eastAsia="zh-CN"/>
        </w:rPr>
        <w:t>6</w:t>
      </w:r>
      <w:r w:rsidRPr="0078416E">
        <w:rPr>
          <w:b/>
        </w:rPr>
        <w:t>.</w:t>
      </w:r>
      <w:r w:rsidRPr="0078416E">
        <w:t xml:space="preserve"> </w:t>
      </w:r>
      <w:r w:rsidRPr="0078416E">
        <w:rPr>
          <w:i/>
        </w:rPr>
        <w:t>T</w:t>
      </w:r>
      <w:r w:rsidRPr="0078416E">
        <w:rPr>
          <w:vertAlign w:val="subscript"/>
        </w:rPr>
        <w:t>1</w:t>
      </w:r>
      <w:r w:rsidRPr="0078416E">
        <w:t>-weighted MRI images of CQM NPs exposed to different GSH concentrations (0, 1.25</w:t>
      </w:r>
      <w:r w:rsidRPr="0078416E">
        <w:rPr>
          <w:rFonts w:hint="eastAsia"/>
          <w:lang w:eastAsia="zh-CN"/>
        </w:rPr>
        <w:t>,</w:t>
      </w:r>
      <w:r w:rsidRPr="0078416E">
        <w:t xml:space="preserve"> and 2.50 mM).</w:t>
      </w:r>
    </w:p>
    <w:p w14:paraId="1ECF0AE3" w14:textId="6B7204CB" w:rsidR="001B05E8" w:rsidRPr="0078416E" w:rsidRDefault="00000000">
      <w:pPr>
        <w:pStyle w:val="SMcaption"/>
        <w:jc w:val="center"/>
      </w:pPr>
      <w:r w:rsidRPr="0078416E">
        <w:rPr>
          <w:noProof/>
        </w:rPr>
        <w:drawing>
          <wp:inline distT="0" distB="0" distL="0" distR="0" wp14:anchorId="293302C4" wp14:editId="24FDDC6A">
            <wp:extent cx="5723890" cy="1997710"/>
            <wp:effectExtent l="0" t="0" r="0" b="2540"/>
            <wp:docPr id="18318993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99307" name="图片 1"/>
                    <pic:cNvPicPr>
                      <a:picLocks noChangeAspect="1"/>
                    </pic:cNvPicPr>
                  </pic:nvPicPr>
                  <pic:blipFill>
                    <a:blip r:embed="rId17"/>
                    <a:srcRect l="961" t="3032" r="5235" b="4005"/>
                    <a:stretch>
                      <a:fillRect/>
                    </a:stretch>
                  </pic:blipFill>
                  <pic:spPr>
                    <a:xfrm>
                      <a:off x="0" y="0"/>
                      <a:ext cx="5724000" cy="1998184"/>
                    </a:xfrm>
                    <a:prstGeom prst="rect">
                      <a:avLst/>
                    </a:prstGeom>
                    <a:ln>
                      <a:noFill/>
                    </a:ln>
                  </pic:spPr>
                </pic:pic>
              </a:graphicData>
            </a:graphic>
          </wp:inline>
        </w:drawing>
      </w:r>
    </w:p>
    <w:p w14:paraId="035F72E4" w14:textId="5A2089A3" w:rsidR="001B05E8" w:rsidRPr="0078416E" w:rsidRDefault="00000000" w:rsidP="009C397E">
      <w:pPr>
        <w:pStyle w:val="SMcaption"/>
        <w:spacing w:before="120" w:after="240" w:line="480" w:lineRule="auto"/>
        <w:jc w:val="both"/>
        <w:rPr>
          <w:lang w:eastAsia="zh-CN"/>
        </w:rPr>
      </w:pPr>
      <w:r w:rsidRPr="0078416E">
        <w:rPr>
          <w:b/>
        </w:rPr>
        <w:t>Fig. S</w:t>
      </w:r>
      <w:r w:rsidRPr="0078416E">
        <w:rPr>
          <w:rFonts w:hint="eastAsia"/>
          <w:b/>
          <w:lang w:eastAsia="zh-CN"/>
        </w:rPr>
        <w:t>7</w:t>
      </w:r>
      <w:r w:rsidRPr="0078416E">
        <w:rPr>
          <w:b/>
        </w:rPr>
        <w:t>.</w:t>
      </w:r>
      <w:r w:rsidRPr="0078416E">
        <w:t xml:space="preserve"> Mn</w:t>
      </w:r>
      <w:r w:rsidRPr="0078416E">
        <w:rPr>
          <w:rFonts w:hint="eastAsia"/>
          <w:lang w:eastAsia="zh-CN"/>
        </w:rPr>
        <w:t xml:space="preserve"> ions</w:t>
      </w:r>
      <w:r w:rsidRPr="0078416E">
        <w:t xml:space="preserve"> release profiles of CQM NPs under pH 6.5 (a), pH 5.5 (b)</w:t>
      </w:r>
      <w:r w:rsidRPr="0078416E">
        <w:rPr>
          <w:rFonts w:hint="eastAsia"/>
          <w:lang w:eastAsia="zh-CN"/>
        </w:rPr>
        <w:t>,</w:t>
      </w:r>
      <w:r w:rsidRPr="0078416E">
        <w:t xml:space="preserve"> and 2.50 mM GSH (c) conditions. Data are presented as mean ± SEM (n = </w:t>
      </w:r>
      <w:r w:rsidRPr="0078416E">
        <w:rPr>
          <w:rFonts w:hint="eastAsia"/>
          <w:lang w:eastAsia="zh-CN"/>
        </w:rPr>
        <w:t>5</w:t>
      </w:r>
      <w:r w:rsidRPr="0078416E">
        <w:t>).</w:t>
      </w:r>
    </w:p>
    <w:p w14:paraId="7FC74381" w14:textId="2D4D0F5A" w:rsidR="001B05E8" w:rsidRPr="0078416E" w:rsidRDefault="00000000">
      <w:pPr>
        <w:pStyle w:val="SMcaption"/>
        <w:jc w:val="center"/>
        <w:rPr>
          <w:lang w:eastAsia="zh-CN"/>
        </w:rPr>
      </w:pPr>
      <w:r w:rsidRPr="0078416E">
        <w:rPr>
          <w:noProof/>
          <w:lang w:eastAsia="zh-CN"/>
        </w:rPr>
        <w:lastRenderedPageBreak/>
        <w:drawing>
          <wp:inline distT="0" distB="0" distL="0" distR="0" wp14:anchorId="670DF594" wp14:editId="1D93163E">
            <wp:extent cx="4136390" cy="3778250"/>
            <wp:effectExtent l="0" t="0" r="0" b="0"/>
            <wp:docPr id="928716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16786" name="图片 1"/>
                    <pic:cNvPicPr>
                      <a:picLocks noChangeAspect="1"/>
                    </pic:cNvPicPr>
                  </pic:nvPicPr>
                  <pic:blipFill>
                    <a:blip r:embed="rId18"/>
                    <a:srcRect l="1242" t="1299" r="5687" b="1640"/>
                    <a:stretch>
                      <a:fillRect/>
                    </a:stretch>
                  </pic:blipFill>
                  <pic:spPr>
                    <a:xfrm>
                      <a:off x="0" y="0"/>
                      <a:ext cx="4136905" cy="3778373"/>
                    </a:xfrm>
                    <a:prstGeom prst="rect">
                      <a:avLst/>
                    </a:prstGeom>
                    <a:ln>
                      <a:noFill/>
                    </a:ln>
                  </pic:spPr>
                </pic:pic>
              </a:graphicData>
            </a:graphic>
          </wp:inline>
        </w:drawing>
      </w:r>
    </w:p>
    <w:p w14:paraId="1A75B24A" w14:textId="689803AF" w:rsidR="001B05E8" w:rsidRPr="0078416E" w:rsidRDefault="00000000" w:rsidP="009C397E">
      <w:pPr>
        <w:pStyle w:val="SMcaption"/>
        <w:spacing w:before="120" w:after="240" w:line="480" w:lineRule="auto"/>
        <w:jc w:val="both"/>
        <w:rPr>
          <w:lang w:eastAsia="zh-CN"/>
        </w:rPr>
      </w:pPr>
      <w:r w:rsidRPr="0078416E">
        <w:rPr>
          <w:b/>
        </w:rPr>
        <w:t>Fig. S</w:t>
      </w:r>
      <w:r w:rsidRPr="0078416E">
        <w:rPr>
          <w:rFonts w:hint="eastAsia"/>
          <w:b/>
          <w:lang w:eastAsia="zh-CN"/>
        </w:rPr>
        <w:t>8</w:t>
      </w:r>
      <w:r w:rsidRPr="0078416E">
        <w:rPr>
          <w:b/>
        </w:rPr>
        <w:t>.</w:t>
      </w:r>
      <w:r w:rsidRPr="0078416E">
        <w:t xml:space="preserve"> </w:t>
      </w:r>
      <w:bookmarkStart w:id="9" w:name="OLE_LINK6"/>
      <w:r w:rsidRPr="0078416E">
        <w:t xml:space="preserve">Size distribution (a) and </w:t>
      </w:r>
      <w:r w:rsidRPr="0078416E">
        <w:rPr>
          <w:rFonts w:eastAsia="微软雅黑" w:hint="eastAsia"/>
          <w:lang w:eastAsia="zh-CN"/>
        </w:rPr>
        <w:t xml:space="preserve">zeta </w:t>
      </w:r>
      <w:r w:rsidRPr="0078416E">
        <w:t xml:space="preserve">potential (b) of </w:t>
      </w:r>
      <w:bookmarkEnd w:id="9"/>
      <w:r w:rsidRPr="0078416E">
        <w:t xml:space="preserve">PQM NPs. Size distribution (c) and </w:t>
      </w:r>
      <w:r w:rsidRPr="0078416E">
        <w:rPr>
          <w:rFonts w:eastAsia="微软雅黑" w:hint="eastAsia"/>
          <w:lang w:eastAsia="zh-CN"/>
        </w:rPr>
        <w:t xml:space="preserve">zeta </w:t>
      </w:r>
      <w:r w:rsidRPr="0078416E">
        <w:t>potential (d) of CDM NPs.</w:t>
      </w:r>
    </w:p>
    <w:p w14:paraId="30456F44" w14:textId="77777777" w:rsidR="001B05E8" w:rsidRPr="0078416E" w:rsidRDefault="00000000">
      <w:pPr>
        <w:pStyle w:val="SMcaption"/>
        <w:jc w:val="center"/>
      </w:pPr>
      <w:r w:rsidRPr="0078416E">
        <w:rPr>
          <w:b/>
          <w:noProof/>
          <w:lang w:eastAsia="zh-CN"/>
        </w:rPr>
        <w:drawing>
          <wp:inline distT="0" distB="0" distL="0" distR="0" wp14:anchorId="2EC91C72" wp14:editId="745505AC">
            <wp:extent cx="5975985" cy="2581275"/>
            <wp:effectExtent l="0" t="0" r="5715" b="9525"/>
            <wp:docPr id="20" name="图片 20" descr="C:\Users\92060\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92060\Desktop\1.png"/>
                    <pic:cNvPicPr>
                      <a:picLocks noChangeAspect="1" noChangeArrowheads="1"/>
                    </pic:cNvPicPr>
                  </pic:nvPicPr>
                  <pic:blipFill>
                    <a:blip r:embed="rId19">
                      <a:extLst>
                        <a:ext uri="{28A0092B-C50C-407E-A947-70E740481C1C}">
                          <a14:useLocalDpi xmlns:a14="http://schemas.microsoft.com/office/drawing/2010/main" val="0"/>
                        </a:ext>
                      </a:extLst>
                    </a:blip>
                    <a:srcRect l="2094" t="3249" r="2730" b="2354"/>
                    <a:stretch>
                      <a:fillRect/>
                    </a:stretch>
                  </pic:blipFill>
                  <pic:spPr>
                    <a:xfrm>
                      <a:off x="0" y="0"/>
                      <a:ext cx="5976000" cy="2581474"/>
                    </a:xfrm>
                    <a:prstGeom prst="rect">
                      <a:avLst/>
                    </a:prstGeom>
                    <a:noFill/>
                    <a:ln>
                      <a:noFill/>
                    </a:ln>
                  </pic:spPr>
                </pic:pic>
              </a:graphicData>
            </a:graphic>
          </wp:inline>
        </w:drawing>
      </w:r>
    </w:p>
    <w:p w14:paraId="72CA47E3" w14:textId="2AD24D08" w:rsidR="001B05E8" w:rsidRPr="0078416E" w:rsidRDefault="00000000" w:rsidP="009C397E">
      <w:pPr>
        <w:pStyle w:val="SMcaption"/>
        <w:spacing w:before="120" w:after="240" w:line="480" w:lineRule="auto"/>
        <w:jc w:val="both"/>
      </w:pPr>
      <w:r w:rsidRPr="0078416E">
        <w:rPr>
          <w:b/>
        </w:rPr>
        <w:t>Fig. S</w:t>
      </w:r>
      <w:r w:rsidRPr="0078416E">
        <w:rPr>
          <w:rFonts w:hint="eastAsia"/>
          <w:b/>
          <w:lang w:eastAsia="zh-CN"/>
        </w:rPr>
        <w:t>9</w:t>
      </w:r>
      <w:r w:rsidRPr="0078416E">
        <w:rPr>
          <w:b/>
        </w:rPr>
        <w:t>.</w:t>
      </w:r>
      <w:r w:rsidRPr="0078416E">
        <w:t xml:space="preserve"> FC profiles and quantification of M2 polarization in RAW264.7 cells after treatment with PQM NPs and CDM NPs over time. Data are presented as the mean ± SEM (n = 3).</w:t>
      </w:r>
    </w:p>
    <w:p w14:paraId="5534B48B" w14:textId="77777777" w:rsidR="001B05E8" w:rsidRPr="0078416E" w:rsidRDefault="00000000">
      <w:pPr>
        <w:pStyle w:val="SMcaption"/>
        <w:jc w:val="center"/>
      </w:pPr>
      <w:r w:rsidRPr="0078416E">
        <w:rPr>
          <w:noProof/>
          <w:lang w:eastAsia="zh-CN"/>
        </w:rPr>
        <w:lastRenderedPageBreak/>
        <w:drawing>
          <wp:inline distT="0" distB="0" distL="0" distR="0" wp14:anchorId="7CC78387" wp14:editId="0D0DCF8D">
            <wp:extent cx="5975985" cy="2568575"/>
            <wp:effectExtent l="0" t="0" r="5715" b="3175"/>
            <wp:docPr id="19" name="图片 19" descr="C:\Users\92060\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92060\Desktop\2.png"/>
                    <pic:cNvPicPr>
                      <a:picLocks noChangeAspect="1" noChangeArrowheads="1"/>
                    </pic:cNvPicPr>
                  </pic:nvPicPr>
                  <pic:blipFill>
                    <a:blip r:embed="rId20">
                      <a:extLst>
                        <a:ext uri="{28A0092B-C50C-407E-A947-70E740481C1C}">
                          <a14:useLocalDpi xmlns:a14="http://schemas.microsoft.com/office/drawing/2010/main" val="0"/>
                        </a:ext>
                      </a:extLst>
                    </a:blip>
                    <a:srcRect l="2278" t="2626" r="2800" b="637"/>
                    <a:stretch>
                      <a:fillRect/>
                    </a:stretch>
                  </pic:blipFill>
                  <pic:spPr>
                    <a:xfrm>
                      <a:off x="0" y="0"/>
                      <a:ext cx="5976000" cy="2568955"/>
                    </a:xfrm>
                    <a:prstGeom prst="rect">
                      <a:avLst/>
                    </a:prstGeom>
                    <a:noFill/>
                    <a:ln>
                      <a:noFill/>
                    </a:ln>
                  </pic:spPr>
                </pic:pic>
              </a:graphicData>
            </a:graphic>
          </wp:inline>
        </w:drawing>
      </w:r>
    </w:p>
    <w:p w14:paraId="61FF13AF" w14:textId="60E1FA6E" w:rsidR="001B05E8" w:rsidRPr="0078416E" w:rsidRDefault="00000000" w:rsidP="009C397E">
      <w:pPr>
        <w:pStyle w:val="SMcaption"/>
        <w:spacing w:before="120" w:after="240" w:line="480" w:lineRule="auto"/>
        <w:jc w:val="both"/>
      </w:pPr>
      <w:r w:rsidRPr="0078416E">
        <w:rPr>
          <w:b/>
        </w:rPr>
        <w:t>Fig. S</w:t>
      </w:r>
      <w:r w:rsidRPr="0078416E">
        <w:rPr>
          <w:rFonts w:hint="eastAsia"/>
          <w:b/>
          <w:lang w:eastAsia="zh-CN"/>
        </w:rPr>
        <w:t>10</w:t>
      </w:r>
      <w:r w:rsidRPr="0078416E">
        <w:rPr>
          <w:b/>
        </w:rPr>
        <w:t>.</w:t>
      </w:r>
      <w:r w:rsidRPr="0078416E">
        <w:t xml:space="preserve"> </w:t>
      </w:r>
      <w:r w:rsidRPr="0078416E">
        <w:rPr>
          <w:lang w:eastAsia="zh-CN"/>
        </w:rPr>
        <w:t>FC profiles and quantification of M1 polarization in RAW264.7 cells after treatment with PQM NPs and CDM NPs over time. Data are presented as the mean ± SEM (n = 3).</w:t>
      </w:r>
    </w:p>
    <w:p w14:paraId="11A2FC97" w14:textId="77777777" w:rsidR="001B05E8" w:rsidRPr="0078416E" w:rsidRDefault="00000000">
      <w:pPr>
        <w:pStyle w:val="SMcaption"/>
        <w:jc w:val="center"/>
      </w:pPr>
      <w:r w:rsidRPr="0078416E">
        <w:rPr>
          <w:rFonts w:eastAsia="微软雅黑"/>
          <w:noProof/>
          <w:color w:val="000000"/>
          <w:szCs w:val="24"/>
          <w:lang w:eastAsia="zh-CN"/>
        </w:rPr>
        <w:drawing>
          <wp:inline distT="0" distB="0" distL="114300" distR="114300" wp14:anchorId="65E0114A" wp14:editId="60041F25">
            <wp:extent cx="4945380" cy="1874520"/>
            <wp:effectExtent l="0" t="0" r="7620" b="0"/>
            <wp:docPr id="30" name="图片 3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1"/>
                    <pic:cNvPicPr>
                      <a:picLocks noChangeAspect="1"/>
                    </pic:cNvPicPr>
                  </pic:nvPicPr>
                  <pic:blipFill>
                    <a:blip r:embed="rId21"/>
                    <a:stretch>
                      <a:fillRect/>
                    </a:stretch>
                  </pic:blipFill>
                  <pic:spPr>
                    <a:xfrm>
                      <a:off x="0" y="0"/>
                      <a:ext cx="4986234" cy="1889940"/>
                    </a:xfrm>
                    <a:prstGeom prst="rect">
                      <a:avLst/>
                    </a:prstGeom>
                  </pic:spPr>
                </pic:pic>
              </a:graphicData>
            </a:graphic>
          </wp:inline>
        </w:drawing>
      </w:r>
    </w:p>
    <w:p w14:paraId="34C0E26E" w14:textId="3FABCFEA" w:rsidR="001B05E8" w:rsidRPr="0078416E" w:rsidRDefault="00000000">
      <w:pPr>
        <w:pStyle w:val="SMcaption"/>
        <w:spacing w:before="120" w:after="240" w:line="480" w:lineRule="auto"/>
        <w:jc w:val="both"/>
      </w:pPr>
      <w:r w:rsidRPr="0078416E">
        <w:rPr>
          <w:b/>
        </w:rPr>
        <w:t>Fig. S1</w:t>
      </w:r>
      <w:r w:rsidRPr="0078416E">
        <w:rPr>
          <w:rFonts w:hint="eastAsia"/>
          <w:b/>
          <w:lang w:eastAsia="zh-CN"/>
        </w:rPr>
        <w:t>1</w:t>
      </w:r>
      <w:r w:rsidRPr="0078416E">
        <w:rPr>
          <w:b/>
        </w:rPr>
        <w:t>.</w:t>
      </w:r>
      <w:r w:rsidRPr="0078416E">
        <w:t xml:space="preserve"> H&amp;E staining of the main organs from </w:t>
      </w:r>
      <w:r w:rsidRPr="0078416E">
        <w:rPr>
          <w:rFonts w:hint="eastAsia"/>
          <w:lang w:eastAsia="zh-CN"/>
        </w:rPr>
        <w:t xml:space="preserve">healthy </w:t>
      </w:r>
      <w:r w:rsidRPr="0078416E">
        <w:t xml:space="preserve">mice received CQM NPs via </w:t>
      </w:r>
      <w:r w:rsidRPr="009C397E">
        <w:rPr>
          <w:lang w:eastAsia="zh-CN"/>
        </w:rPr>
        <w:t>different</w:t>
      </w:r>
      <w:r w:rsidRPr="0078416E">
        <w:t xml:space="preserve"> administrations. Scale bar represents 100 μm.</w:t>
      </w:r>
    </w:p>
    <w:p w14:paraId="66BB6AED" w14:textId="77777777" w:rsidR="001B05E8" w:rsidRPr="0078416E" w:rsidRDefault="001B05E8" w:rsidP="009C397E">
      <w:pPr>
        <w:pStyle w:val="SMcaption"/>
        <w:spacing w:before="120" w:after="240" w:line="480" w:lineRule="auto"/>
        <w:jc w:val="both"/>
      </w:pPr>
    </w:p>
    <w:p w14:paraId="3F02058D" w14:textId="3D5413F5" w:rsidR="001B05E8" w:rsidRPr="0078416E" w:rsidRDefault="00000000">
      <w:pPr>
        <w:pStyle w:val="SMcaption"/>
        <w:jc w:val="center"/>
      </w:pPr>
      <w:r w:rsidRPr="0078416E">
        <w:rPr>
          <w:noProof/>
        </w:rPr>
        <w:lastRenderedPageBreak/>
        <w:drawing>
          <wp:inline distT="0" distB="0" distL="0" distR="0" wp14:anchorId="579F4C11" wp14:editId="1535FDBF">
            <wp:extent cx="6047740" cy="1745615"/>
            <wp:effectExtent l="0" t="0" r="0" b="6985"/>
            <wp:docPr id="1324702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702259" name="图片 1"/>
                    <pic:cNvPicPr>
                      <a:picLocks noChangeAspect="1"/>
                    </pic:cNvPicPr>
                  </pic:nvPicPr>
                  <pic:blipFill>
                    <a:blip r:embed="rId22"/>
                    <a:srcRect l="572" t="1545" r="372" b="1862"/>
                    <a:stretch>
                      <a:fillRect/>
                    </a:stretch>
                  </pic:blipFill>
                  <pic:spPr>
                    <a:xfrm>
                      <a:off x="0" y="0"/>
                      <a:ext cx="6048000" cy="1745957"/>
                    </a:xfrm>
                    <a:prstGeom prst="rect">
                      <a:avLst/>
                    </a:prstGeom>
                    <a:ln>
                      <a:noFill/>
                    </a:ln>
                  </pic:spPr>
                </pic:pic>
              </a:graphicData>
            </a:graphic>
          </wp:inline>
        </w:drawing>
      </w:r>
    </w:p>
    <w:p w14:paraId="4B9BCAF0" w14:textId="5837A96B" w:rsidR="001B05E8" w:rsidRPr="0078416E" w:rsidRDefault="00000000" w:rsidP="009C397E">
      <w:pPr>
        <w:pStyle w:val="SMcaption"/>
        <w:spacing w:before="120" w:after="240" w:line="480" w:lineRule="auto"/>
        <w:jc w:val="both"/>
      </w:pPr>
      <w:r w:rsidRPr="0078416E">
        <w:rPr>
          <w:b/>
        </w:rPr>
        <w:t>Fig. S1</w:t>
      </w:r>
      <w:r w:rsidRPr="0078416E">
        <w:rPr>
          <w:rFonts w:hint="eastAsia"/>
          <w:b/>
          <w:lang w:eastAsia="zh-CN"/>
        </w:rPr>
        <w:t>2</w:t>
      </w:r>
      <w:r w:rsidRPr="0078416E">
        <w:rPr>
          <w:b/>
        </w:rPr>
        <w:t>.</w:t>
      </w:r>
      <w:r w:rsidRPr="0078416E">
        <w:t xml:space="preserve"> BLI, </w:t>
      </w:r>
      <w:r w:rsidRPr="0078416E">
        <w:rPr>
          <w:i/>
        </w:rPr>
        <w:t>T</w:t>
      </w:r>
      <w:r w:rsidRPr="0078416E">
        <w:rPr>
          <w:vertAlign w:val="subscript"/>
        </w:rPr>
        <w:t>2</w:t>
      </w:r>
      <w:r w:rsidRPr="0078416E">
        <w:t xml:space="preserve">- and </w:t>
      </w:r>
      <w:r w:rsidRPr="0078416E">
        <w:rPr>
          <w:i/>
        </w:rPr>
        <w:t>T</w:t>
      </w:r>
      <w:r w:rsidRPr="0078416E">
        <w:rPr>
          <w:vertAlign w:val="subscript"/>
        </w:rPr>
        <w:t>1</w:t>
      </w:r>
      <w:r w:rsidRPr="0078416E">
        <w:t xml:space="preserve">-weighted MRI, and H&amp;E staining of the lung of mice bearing pulmonary metastatic </w:t>
      </w:r>
      <w:r w:rsidRPr="0078416E">
        <w:rPr>
          <w:lang w:eastAsia="zh-CN"/>
        </w:rPr>
        <w:t>tumor</w:t>
      </w:r>
      <w:r w:rsidRPr="0078416E">
        <w:t xml:space="preserve"> as small as 0.</w:t>
      </w:r>
      <w:r w:rsidRPr="0078416E">
        <w:rPr>
          <w:lang w:eastAsia="zh-CN"/>
        </w:rPr>
        <w:t>11</w:t>
      </w:r>
      <w:r w:rsidRPr="0078416E">
        <w:t xml:space="preserve"> mm pre- and post-administrated of CQM NPs. Scale bars represent 1 mm (top) and 100 μm (</w:t>
      </w:r>
      <w:r w:rsidRPr="0078416E">
        <w:rPr>
          <w:lang w:eastAsia="zh-CN"/>
        </w:rPr>
        <w:t>bottom</w:t>
      </w:r>
      <w:r w:rsidRPr="0078416E">
        <w:t>), respectively.</w:t>
      </w:r>
    </w:p>
    <w:p w14:paraId="32C5356D" w14:textId="6A6B5126" w:rsidR="001B05E8" w:rsidRPr="0078416E" w:rsidRDefault="00000000">
      <w:pPr>
        <w:pStyle w:val="SMcaption"/>
        <w:jc w:val="center"/>
      </w:pPr>
      <w:r w:rsidRPr="0078416E">
        <w:rPr>
          <w:noProof/>
        </w:rPr>
        <w:drawing>
          <wp:inline distT="0" distB="0" distL="0" distR="0" wp14:anchorId="0F1C8A20" wp14:editId="54EB9BEE">
            <wp:extent cx="4468495" cy="4206875"/>
            <wp:effectExtent l="0" t="0" r="8255" b="3175"/>
            <wp:docPr id="12709398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39851" name="图片 2"/>
                    <pic:cNvPicPr>
                      <a:picLocks noChangeAspect="1"/>
                    </pic:cNvPicPr>
                  </pic:nvPicPr>
                  <pic:blipFill>
                    <a:blip r:embed="rId23"/>
                    <a:srcRect l="2455" t="2069" r="4283" b="2737"/>
                    <a:stretch>
                      <a:fillRect/>
                    </a:stretch>
                  </pic:blipFill>
                  <pic:spPr>
                    <a:xfrm>
                      <a:off x="0" y="0"/>
                      <a:ext cx="4478774" cy="4216859"/>
                    </a:xfrm>
                    <a:prstGeom prst="rect">
                      <a:avLst/>
                    </a:prstGeom>
                    <a:ln>
                      <a:noFill/>
                    </a:ln>
                  </pic:spPr>
                </pic:pic>
              </a:graphicData>
            </a:graphic>
          </wp:inline>
        </w:drawing>
      </w:r>
    </w:p>
    <w:p w14:paraId="529F6113" w14:textId="6D38C3CC" w:rsidR="001B05E8" w:rsidRPr="0078416E" w:rsidRDefault="00000000" w:rsidP="009C397E">
      <w:pPr>
        <w:pStyle w:val="SMcaption"/>
        <w:spacing w:before="120" w:after="240" w:line="480" w:lineRule="auto"/>
        <w:jc w:val="both"/>
        <w:rPr>
          <w:lang w:eastAsia="zh-CN"/>
        </w:rPr>
      </w:pPr>
      <w:r w:rsidRPr="0078416E">
        <w:rPr>
          <w:b/>
        </w:rPr>
        <w:t>Fig. S1</w:t>
      </w:r>
      <w:r w:rsidRPr="0078416E">
        <w:rPr>
          <w:rFonts w:hint="eastAsia"/>
          <w:b/>
          <w:lang w:eastAsia="zh-CN"/>
        </w:rPr>
        <w:t>3</w:t>
      </w:r>
      <w:r w:rsidRPr="0078416E">
        <w:rPr>
          <w:b/>
        </w:rPr>
        <w:t>.</w:t>
      </w:r>
      <w:r w:rsidRPr="0078416E">
        <w:t xml:space="preserve"> </w:t>
      </w:r>
      <w:r w:rsidRPr="0078416E">
        <w:rPr>
          <w:lang w:eastAsia="zh-CN"/>
        </w:rPr>
        <w:t>TEM image</w:t>
      </w:r>
      <w:r w:rsidRPr="0078416E">
        <w:t xml:space="preserve"> (a), size distribution (b), </w:t>
      </w:r>
      <w:r w:rsidRPr="0078416E">
        <w:rPr>
          <w:rFonts w:eastAsia="微软雅黑" w:hint="eastAsia"/>
          <w:lang w:eastAsia="zh-CN"/>
        </w:rPr>
        <w:t xml:space="preserve">zeta </w:t>
      </w:r>
      <w:r w:rsidRPr="0078416E">
        <w:t>potential (c)</w:t>
      </w:r>
      <w:r w:rsidRPr="0078416E">
        <w:rPr>
          <w:rFonts w:hint="eastAsia"/>
          <w:lang w:eastAsia="zh-CN"/>
        </w:rPr>
        <w:t>,</w:t>
      </w:r>
      <w:r w:rsidRPr="0078416E">
        <w:t xml:space="preserve"> and fluorescence spectrum (d) of Cy5@CQM NPs.</w:t>
      </w:r>
    </w:p>
    <w:p w14:paraId="475C04DF" w14:textId="35BC686A" w:rsidR="001B05E8" w:rsidRPr="0078416E" w:rsidRDefault="00000000">
      <w:pPr>
        <w:pStyle w:val="SMcaption"/>
        <w:jc w:val="center"/>
        <w:rPr>
          <w:lang w:eastAsia="zh-CN"/>
        </w:rPr>
      </w:pPr>
      <w:r w:rsidRPr="0078416E">
        <w:rPr>
          <w:rFonts w:hint="eastAsia"/>
        </w:rPr>
        <w:object w:dxaOrig="3870" w:dyaOrig="7882" w14:anchorId="6DC9DD0A">
          <v:shape id="_x0000_i1026" type="#_x0000_t75" style="width:193.25pt;height:394pt" o:ole="">
            <v:imagedata r:id="rId24" o:title="" cropbottom="1268f" cropright="1546f"/>
          </v:shape>
          <o:OLEObject Type="Embed" ProgID="Prism9.Document" ShapeID="_x0000_i1026" DrawAspect="Content" ObjectID="_1819146250" r:id="rId25"/>
        </w:object>
      </w:r>
    </w:p>
    <w:p w14:paraId="3033B93A" w14:textId="17E935DF" w:rsidR="001B05E8" w:rsidRPr="0078416E" w:rsidRDefault="00000000" w:rsidP="009C397E">
      <w:pPr>
        <w:pStyle w:val="SMcaption"/>
        <w:spacing w:before="120" w:after="240" w:line="480" w:lineRule="auto"/>
        <w:jc w:val="both"/>
      </w:pPr>
      <w:r w:rsidRPr="0078416E">
        <w:rPr>
          <w:b/>
        </w:rPr>
        <w:t>Fig. S1</w:t>
      </w:r>
      <w:r w:rsidRPr="0078416E">
        <w:rPr>
          <w:rFonts w:hint="eastAsia"/>
          <w:b/>
          <w:lang w:eastAsia="zh-CN"/>
        </w:rPr>
        <w:t>4</w:t>
      </w:r>
      <w:r w:rsidRPr="0078416E">
        <w:rPr>
          <w:b/>
        </w:rPr>
        <w:t>.</w:t>
      </w:r>
      <w:r w:rsidRPr="0078416E">
        <w:t xml:space="preserve"> Cell viability of RAW264.7 cells incubated with CQM NPs at different concentrations. Data are presented as the mean ± SEM (n = </w:t>
      </w:r>
      <w:r w:rsidRPr="0078416E">
        <w:rPr>
          <w:rFonts w:hint="eastAsia"/>
          <w:lang w:eastAsia="zh-CN"/>
        </w:rPr>
        <w:t>4</w:t>
      </w:r>
      <w:r w:rsidRPr="0078416E">
        <w:t xml:space="preserve">). Statistical significance was calculated in GraphPad Prism. * </w:t>
      </w:r>
      <w:r w:rsidRPr="0078416E">
        <w:rPr>
          <w:i/>
        </w:rPr>
        <w:t>P</w:t>
      </w:r>
      <w:r w:rsidRPr="0078416E">
        <w:t xml:space="preserve">  &lt;  0.05; ** </w:t>
      </w:r>
      <w:r w:rsidRPr="0078416E">
        <w:rPr>
          <w:i/>
        </w:rPr>
        <w:t>P</w:t>
      </w:r>
      <w:r w:rsidRPr="0078416E">
        <w:t xml:space="preserve">  &lt;  0.01; *** </w:t>
      </w:r>
      <w:r w:rsidRPr="0078416E">
        <w:rPr>
          <w:i/>
        </w:rPr>
        <w:t>P</w:t>
      </w:r>
      <w:r w:rsidRPr="0078416E">
        <w:t xml:space="preserve">  &lt;  0.001; **** </w:t>
      </w:r>
      <w:r w:rsidRPr="0078416E">
        <w:rPr>
          <w:i/>
        </w:rPr>
        <w:t>P</w:t>
      </w:r>
      <w:r w:rsidRPr="0078416E">
        <w:t>  &lt;  0.0001; ns, not significant.</w:t>
      </w:r>
    </w:p>
    <w:p w14:paraId="4B55B438" w14:textId="68C4719E" w:rsidR="001B05E8" w:rsidRPr="0078416E" w:rsidRDefault="00000000">
      <w:pPr>
        <w:pStyle w:val="SMcaption"/>
        <w:jc w:val="center"/>
        <w:rPr>
          <w:b/>
        </w:rPr>
      </w:pPr>
      <w:r w:rsidRPr="0078416E">
        <w:rPr>
          <w:rFonts w:hint="eastAsia"/>
        </w:rPr>
        <w:object w:dxaOrig="4627" w:dyaOrig="5303" w14:anchorId="3180131E">
          <v:shape id="_x0000_i1028" type="#_x0000_t75" style="width:231pt;height:265.25pt" o:ole="">
            <v:imagedata r:id="rId26" o:title="" croptop="2226f" cropbottom="2722f" cropleft="2818f" cropright="1456f"/>
          </v:shape>
          <o:OLEObject Type="Embed" ProgID="Prism9.Document" ShapeID="_x0000_i1028" DrawAspect="Content" ObjectID="_1819146251" r:id="rId27"/>
        </w:object>
      </w:r>
    </w:p>
    <w:p w14:paraId="31EFB37E" w14:textId="5347B0C9" w:rsidR="001B05E8" w:rsidRPr="0078416E" w:rsidRDefault="00000000">
      <w:pPr>
        <w:pStyle w:val="SMcaption"/>
        <w:spacing w:before="120" w:after="240" w:line="480" w:lineRule="auto"/>
        <w:jc w:val="both"/>
      </w:pPr>
      <w:r w:rsidRPr="0078416E">
        <w:rPr>
          <w:b/>
        </w:rPr>
        <w:t>Fig. S1</w:t>
      </w:r>
      <w:r w:rsidRPr="0078416E">
        <w:rPr>
          <w:rFonts w:hint="eastAsia"/>
          <w:b/>
          <w:lang w:eastAsia="zh-CN"/>
        </w:rPr>
        <w:t>5</w:t>
      </w:r>
      <w:r w:rsidRPr="0078416E">
        <w:rPr>
          <w:b/>
        </w:rPr>
        <w:t>.</w:t>
      </w:r>
      <w:r w:rsidRPr="0078416E">
        <w:t xml:space="preserve"> The cytosolic Mn contents in RAW264.7 cells incubated with CQM NPs (C</w:t>
      </w:r>
      <w:r w:rsidRPr="0078416E">
        <w:rPr>
          <w:vertAlign w:val="subscript"/>
        </w:rPr>
        <w:t>Mn</w:t>
      </w:r>
      <w:r w:rsidRPr="0078416E">
        <w:t xml:space="preserve"> = 0.1 mM) at different time points. Data are presented as the mean ± SEM (n = 3).</w:t>
      </w:r>
    </w:p>
    <w:p w14:paraId="53C5B8DF" w14:textId="77777777" w:rsidR="001B05E8" w:rsidRPr="0078416E" w:rsidRDefault="001B05E8" w:rsidP="009C397E">
      <w:pPr>
        <w:pStyle w:val="SMcaption"/>
        <w:spacing w:before="120" w:after="240" w:line="480" w:lineRule="auto"/>
        <w:jc w:val="both"/>
      </w:pPr>
    </w:p>
    <w:p w14:paraId="63522384" w14:textId="77777777" w:rsidR="001B05E8" w:rsidRPr="0078416E" w:rsidRDefault="00000000">
      <w:pPr>
        <w:pStyle w:val="SMcaption"/>
        <w:jc w:val="center"/>
      </w:pPr>
      <w:r w:rsidRPr="0078416E">
        <w:rPr>
          <w:noProof/>
          <w:lang w:eastAsia="zh-CN"/>
        </w:rPr>
        <w:lastRenderedPageBreak/>
        <w:drawing>
          <wp:inline distT="0" distB="0" distL="0" distR="0" wp14:anchorId="1BEE0967" wp14:editId="15EB8305">
            <wp:extent cx="4488815" cy="3431540"/>
            <wp:effectExtent l="0" t="0" r="6985" b="0"/>
            <wp:docPr id="7" name="图片 7" descr="C:\Users\92060\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92060\Desktop\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608141" cy="3522834"/>
                    </a:xfrm>
                    <a:prstGeom prst="rect">
                      <a:avLst/>
                    </a:prstGeom>
                    <a:noFill/>
                    <a:ln>
                      <a:noFill/>
                    </a:ln>
                  </pic:spPr>
                </pic:pic>
              </a:graphicData>
            </a:graphic>
          </wp:inline>
        </w:drawing>
      </w:r>
    </w:p>
    <w:p w14:paraId="61297D5B" w14:textId="0055E890" w:rsidR="001B05E8" w:rsidRPr="0078416E" w:rsidRDefault="00000000" w:rsidP="009C397E">
      <w:pPr>
        <w:pStyle w:val="SMcaption"/>
        <w:spacing w:before="120" w:after="240" w:line="480" w:lineRule="auto"/>
        <w:jc w:val="both"/>
      </w:pPr>
      <w:r w:rsidRPr="0078416E">
        <w:rPr>
          <w:b/>
        </w:rPr>
        <w:t>Fig. S1</w:t>
      </w:r>
      <w:r w:rsidRPr="0078416E">
        <w:rPr>
          <w:rFonts w:hint="eastAsia"/>
          <w:b/>
          <w:lang w:eastAsia="zh-CN"/>
        </w:rPr>
        <w:t>6</w:t>
      </w:r>
      <w:r w:rsidRPr="0078416E">
        <w:rPr>
          <w:b/>
        </w:rPr>
        <w:t xml:space="preserve">. </w:t>
      </w:r>
      <w:r w:rsidRPr="0078416E">
        <w:t>The CLSM images of 4T1 cells</w:t>
      </w:r>
      <w:r w:rsidRPr="0078416E">
        <w:rPr>
          <w:lang w:eastAsia="zh-CN"/>
        </w:rPr>
        <w:t xml:space="preserve"> </w:t>
      </w:r>
      <w:r w:rsidRPr="0078416E">
        <w:t xml:space="preserve">incubated with RAW264.7 cells pretreated with CQM NPs at various time points. </w:t>
      </w:r>
      <w:bookmarkStart w:id="10" w:name="OLE_LINK23"/>
      <w:bookmarkStart w:id="11" w:name="OLE_LINK24"/>
      <w:r w:rsidRPr="0078416E">
        <w:t xml:space="preserve">The white arrows indicate small vesicles containing Cy5@CQM NPs, formed by direct budding from the macrophage membrane. The </w:t>
      </w:r>
      <w:r w:rsidRPr="0078416E">
        <w:rPr>
          <w:rFonts w:hint="eastAsia"/>
          <w:lang w:eastAsia="zh-CN"/>
        </w:rPr>
        <w:t>yellow</w:t>
      </w:r>
      <w:r w:rsidRPr="0078416E">
        <w:t xml:space="preserve"> arrows indicate Cy5@CQM NPs </w:t>
      </w:r>
      <w:r w:rsidRPr="0078416E">
        <w:rPr>
          <w:lang w:eastAsia="zh-CN"/>
        </w:rPr>
        <w:t>successfully delivered into 4T1 cells</w:t>
      </w:r>
      <w:r w:rsidRPr="0078416E">
        <w:rPr>
          <w:rFonts w:hint="eastAsia"/>
          <w:lang w:eastAsia="zh-CN"/>
        </w:rPr>
        <w:t xml:space="preserve">. </w:t>
      </w:r>
      <w:r w:rsidRPr="0078416E">
        <w:t>Scale bar represents 50 μm.</w:t>
      </w:r>
    </w:p>
    <w:bookmarkEnd w:id="10"/>
    <w:bookmarkEnd w:id="11"/>
    <w:p w14:paraId="0FBAF64F" w14:textId="77777777" w:rsidR="001B05E8" w:rsidRPr="0078416E" w:rsidRDefault="00000000">
      <w:pPr>
        <w:pStyle w:val="SMcaption"/>
        <w:jc w:val="center"/>
      </w:pPr>
      <w:r w:rsidRPr="0078416E">
        <w:object w:dxaOrig="4620" w:dyaOrig="7050" w14:anchorId="070E1F0D">
          <v:shape id="_x0000_i1030" type="#_x0000_t75" style="width:231.25pt;height:352.5pt" o:ole="">
            <v:imagedata r:id="rId29" o:title="" croptop="2459f" cropbottom="1879f" cropleft="3617f" cropright="1511f"/>
          </v:shape>
          <o:OLEObject Type="Embed" ProgID="Prism9.Document" ShapeID="_x0000_i1030" DrawAspect="Content" ObjectID="_1819146252" r:id="rId30"/>
        </w:object>
      </w:r>
    </w:p>
    <w:p w14:paraId="1287FDE8" w14:textId="60DBD5FA" w:rsidR="001B05E8" w:rsidRPr="0078416E" w:rsidRDefault="00000000" w:rsidP="009C397E">
      <w:pPr>
        <w:pStyle w:val="SMcaption"/>
        <w:spacing w:before="120" w:after="240" w:line="480" w:lineRule="auto"/>
        <w:jc w:val="both"/>
        <w:rPr>
          <w:szCs w:val="24"/>
        </w:rPr>
      </w:pPr>
      <w:r w:rsidRPr="0078416E">
        <w:rPr>
          <w:b/>
        </w:rPr>
        <w:t>Fig. S1</w:t>
      </w:r>
      <w:r w:rsidRPr="0078416E">
        <w:rPr>
          <w:rFonts w:hint="eastAsia"/>
          <w:b/>
          <w:lang w:eastAsia="zh-CN"/>
        </w:rPr>
        <w:t>7</w:t>
      </w:r>
      <w:r w:rsidRPr="0078416E">
        <w:rPr>
          <w:b/>
        </w:rPr>
        <w:t>.</w:t>
      </w:r>
      <w:r w:rsidRPr="0078416E">
        <w:t xml:space="preserve"> The cytosolic Mn contents in 4T1 cells after incubation with RAW264.7 cells pre-treated with CQM NPs, PQM NPs</w:t>
      </w:r>
      <w:r w:rsidRPr="0078416E">
        <w:rPr>
          <w:rFonts w:hint="eastAsia"/>
          <w:lang w:eastAsia="zh-CN"/>
        </w:rPr>
        <w:t>,</w:t>
      </w:r>
      <w:r w:rsidRPr="0078416E">
        <w:t xml:space="preserve"> and CDM NPs for 3 h</w:t>
      </w:r>
      <w:r w:rsidRPr="0078416E">
        <w:rPr>
          <w:lang w:eastAsia="zh-CN"/>
        </w:rPr>
        <w:t>ours</w:t>
      </w:r>
      <w:r w:rsidRPr="0078416E">
        <w:t xml:space="preserve">. </w:t>
      </w:r>
      <w:bookmarkStart w:id="12" w:name="OLE_LINK1"/>
      <w:r w:rsidRPr="0078416E">
        <w:t>Data are presented as the mean ± SEM (n = 3).</w:t>
      </w:r>
      <w:bookmarkEnd w:id="12"/>
      <w:r w:rsidRPr="0078416E">
        <w:t xml:space="preserve"> Statistical significance was calculated in GraphPad Prism. * </w:t>
      </w:r>
      <w:r w:rsidRPr="0078416E">
        <w:rPr>
          <w:i/>
        </w:rPr>
        <w:t>P</w:t>
      </w:r>
      <w:r w:rsidRPr="0078416E">
        <w:t xml:space="preserve">  &lt;  0.05; ** </w:t>
      </w:r>
      <w:r w:rsidRPr="0078416E">
        <w:rPr>
          <w:i/>
        </w:rPr>
        <w:t>P</w:t>
      </w:r>
      <w:r w:rsidRPr="0078416E">
        <w:t xml:space="preserve">  &lt;  0.01; *** </w:t>
      </w:r>
      <w:r w:rsidRPr="0078416E">
        <w:rPr>
          <w:i/>
        </w:rPr>
        <w:t>P</w:t>
      </w:r>
      <w:r w:rsidRPr="0078416E">
        <w:t xml:space="preserve">  &lt;  0.001; **** </w:t>
      </w:r>
      <w:r w:rsidRPr="0078416E">
        <w:rPr>
          <w:i/>
        </w:rPr>
        <w:t>P</w:t>
      </w:r>
      <w:r w:rsidRPr="0078416E">
        <w:t xml:space="preserve"> &lt;  0.0001; ns, not significant.</w:t>
      </w:r>
    </w:p>
    <w:p w14:paraId="06247285" w14:textId="77777777" w:rsidR="001B05E8" w:rsidRPr="0078416E" w:rsidRDefault="00000000">
      <w:pPr>
        <w:pStyle w:val="SMcaption"/>
        <w:jc w:val="center"/>
      </w:pPr>
      <w:r w:rsidRPr="0078416E">
        <w:rPr>
          <w:noProof/>
          <w:lang w:eastAsia="zh-CN"/>
        </w:rPr>
        <w:lastRenderedPageBreak/>
        <w:drawing>
          <wp:inline distT="0" distB="0" distL="0" distR="0" wp14:anchorId="43C9ED18" wp14:editId="3499947A">
            <wp:extent cx="4761865" cy="4022725"/>
            <wp:effectExtent l="0" t="0" r="635" b="0"/>
            <wp:docPr id="8" name="图片 8" descr="C:\Users\92060\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92060\Desktop\1.tif"/>
                    <pic:cNvPicPr>
                      <a:picLocks noChangeAspect="1" noChangeArrowheads="1"/>
                    </pic:cNvPicPr>
                  </pic:nvPicPr>
                  <pic:blipFill>
                    <a:blip r:embed="rId31">
                      <a:extLst>
                        <a:ext uri="{28A0092B-C50C-407E-A947-70E740481C1C}">
                          <a14:useLocalDpi xmlns:a14="http://schemas.microsoft.com/office/drawing/2010/main" val="0"/>
                        </a:ext>
                      </a:extLst>
                    </a:blip>
                    <a:srcRect l="1470" t="2445" r="1513" b="922"/>
                    <a:stretch>
                      <a:fillRect/>
                    </a:stretch>
                  </pic:blipFill>
                  <pic:spPr>
                    <a:xfrm>
                      <a:off x="0" y="0"/>
                      <a:ext cx="4783457" cy="4041015"/>
                    </a:xfrm>
                    <a:prstGeom prst="rect">
                      <a:avLst/>
                    </a:prstGeom>
                    <a:noFill/>
                    <a:ln>
                      <a:noFill/>
                    </a:ln>
                  </pic:spPr>
                </pic:pic>
              </a:graphicData>
            </a:graphic>
          </wp:inline>
        </w:drawing>
      </w:r>
    </w:p>
    <w:p w14:paraId="3F4A0580" w14:textId="6CACB088" w:rsidR="001B05E8" w:rsidRPr="0078416E" w:rsidRDefault="00000000" w:rsidP="009C397E">
      <w:pPr>
        <w:pStyle w:val="SMcaption"/>
        <w:spacing w:before="120" w:after="240" w:line="480" w:lineRule="auto"/>
        <w:jc w:val="both"/>
      </w:pPr>
      <w:r w:rsidRPr="0078416E">
        <w:rPr>
          <w:b/>
        </w:rPr>
        <w:t>Fig. S</w:t>
      </w:r>
      <w:r w:rsidRPr="0078416E">
        <w:rPr>
          <w:b/>
          <w:lang w:eastAsia="zh-CN"/>
        </w:rPr>
        <w:t>1</w:t>
      </w:r>
      <w:r w:rsidRPr="0078416E">
        <w:rPr>
          <w:rFonts w:hint="eastAsia"/>
          <w:b/>
          <w:lang w:eastAsia="zh-CN"/>
        </w:rPr>
        <w:t>8</w:t>
      </w:r>
      <w:r w:rsidRPr="0078416E">
        <w:rPr>
          <w:b/>
        </w:rPr>
        <w:t>.</w:t>
      </w:r>
      <w:r w:rsidRPr="0078416E">
        <w:t xml:space="preserve"> CLSM images of 4T1 cells incubated with RAW264.7 cells pretreated with CQM NPs at different time points. Scale bar represents 50 μm.</w:t>
      </w:r>
    </w:p>
    <w:p w14:paraId="15C1C749" w14:textId="77777777" w:rsidR="001B05E8" w:rsidRPr="0078416E" w:rsidRDefault="00000000">
      <w:pPr>
        <w:pStyle w:val="SMcaption"/>
        <w:jc w:val="center"/>
      </w:pPr>
      <w:r w:rsidRPr="0078416E">
        <w:rPr>
          <w:noProof/>
          <w:lang w:eastAsia="zh-CN"/>
        </w:rPr>
        <w:drawing>
          <wp:inline distT="0" distB="0" distL="0" distR="0" wp14:anchorId="02E1CF3C" wp14:editId="2BD7EC24">
            <wp:extent cx="5939790" cy="1025525"/>
            <wp:effectExtent l="0" t="0" r="3810" b="3175"/>
            <wp:docPr id="12" name="图片 12" descr="C:\Users\92060\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92060\Desktop\1.tif"/>
                    <pic:cNvPicPr>
                      <a:picLocks noChangeAspect="1" noChangeArrowheads="1"/>
                    </pic:cNvPicPr>
                  </pic:nvPicPr>
                  <pic:blipFill>
                    <a:blip r:embed="rId32">
                      <a:extLst>
                        <a:ext uri="{28A0092B-C50C-407E-A947-70E740481C1C}">
                          <a14:useLocalDpi xmlns:a14="http://schemas.microsoft.com/office/drawing/2010/main" val="0"/>
                        </a:ext>
                      </a:extLst>
                    </a:blip>
                    <a:srcRect l="948" t="6886" r="1015" b="8956"/>
                    <a:stretch>
                      <a:fillRect/>
                    </a:stretch>
                  </pic:blipFill>
                  <pic:spPr>
                    <a:xfrm>
                      <a:off x="0" y="0"/>
                      <a:ext cx="5940000" cy="1025840"/>
                    </a:xfrm>
                    <a:prstGeom prst="rect">
                      <a:avLst/>
                    </a:prstGeom>
                    <a:noFill/>
                    <a:ln>
                      <a:noFill/>
                    </a:ln>
                  </pic:spPr>
                </pic:pic>
              </a:graphicData>
            </a:graphic>
          </wp:inline>
        </w:drawing>
      </w:r>
    </w:p>
    <w:p w14:paraId="4606EF72" w14:textId="37FD5402" w:rsidR="001B05E8" w:rsidRPr="0078416E" w:rsidRDefault="00000000" w:rsidP="009C397E">
      <w:pPr>
        <w:pStyle w:val="SMcaption"/>
        <w:spacing w:before="120" w:after="240" w:line="480" w:lineRule="auto"/>
        <w:jc w:val="both"/>
      </w:pPr>
      <w:r w:rsidRPr="0078416E">
        <w:rPr>
          <w:b/>
        </w:rPr>
        <w:t>Fig. S</w:t>
      </w:r>
      <w:r w:rsidRPr="0078416E">
        <w:rPr>
          <w:b/>
          <w:lang w:eastAsia="zh-CN"/>
        </w:rPr>
        <w:t>1</w:t>
      </w:r>
      <w:r w:rsidRPr="0078416E">
        <w:rPr>
          <w:rFonts w:hint="eastAsia"/>
          <w:b/>
          <w:lang w:eastAsia="zh-CN"/>
        </w:rPr>
        <w:t>9</w:t>
      </w:r>
      <w:r w:rsidRPr="0078416E">
        <w:rPr>
          <w:b/>
        </w:rPr>
        <w:t>.</w:t>
      </w:r>
      <w:r w:rsidRPr="0078416E">
        <w:t xml:space="preserve"> CLSM images of 4T1 cells incubated with CQM NPs at different time points. Fluorescence assignments: BCECF (green). Scale bar represents 50 μm.</w:t>
      </w:r>
    </w:p>
    <w:p w14:paraId="131CBD89" w14:textId="77777777" w:rsidR="001B05E8" w:rsidRPr="0078416E" w:rsidRDefault="001B05E8">
      <w:pPr>
        <w:pStyle w:val="SMcaption"/>
        <w:jc w:val="both"/>
      </w:pPr>
    </w:p>
    <w:p w14:paraId="509FF16F" w14:textId="77777777" w:rsidR="001B05E8" w:rsidRPr="0078416E" w:rsidRDefault="00000000">
      <w:pPr>
        <w:pStyle w:val="SMcaption"/>
        <w:jc w:val="center"/>
        <w:rPr>
          <w:lang w:eastAsia="zh-CN"/>
        </w:rPr>
      </w:pPr>
      <w:r w:rsidRPr="0078416E">
        <w:rPr>
          <w:noProof/>
          <w:lang w:eastAsia="zh-CN"/>
        </w:rPr>
        <w:lastRenderedPageBreak/>
        <w:drawing>
          <wp:inline distT="0" distB="0" distL="114300" distR="114300" wp14:anchorId="158AF587" wp14:editId="0EF9FB5C">
            <wp:extent cx="4871720" cy="3022600"/>
            <wp:effectExtent l="0" t="0" r="5080" b="6350"/>
            <wp:docPr id="41" name="图片 4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图片2"/>
                    <pic:cNvPicPr>
                      <a:picLocks noChangeAspect="1"/>
                    </pic:cNvPicPr>
                  </pic:nvPicPr>
                  <pic:blipFill>
                    <a:blip r:embed="rId33"/>
                    <a:srcRect l="1791" t="3126" r="3372" b="4034"/>
                    <a:stretch>
                      <a:fillRect/>
                    </a:stretch>
                  </pic:blipFill>
                  <pic:spPr>
                    <a:xfrm>
                      <a:off x="0" y="0"/>
                      <a:ext cx="4880105" cy="3028376"/>
                    </a:xfrm>
                    <a:prstGeom prst="rect">
                      <a:avLst/>
                    </a:prstGeom>
                    <a:ln>
                      <a:noFill/>
                    </a:ln>
                  </pic:spPr>
                </pic:pic>
              </a:graphicData>
            </a:graphic>
          </wp:inline>
        </w:drawing>
      </w:r>
    </w:p>
    <w:p w14:paraId="22FDFFCD" w14:textId="0C8C9B49" w:rsidR="001B05E8" w:rsidRPr="0078416E" w:rsidRDefault="00000000" w:rsidP="009C397E">
      <w:pPr>
        <w:pStyle w:val="SMcaption"/>
        <w:spacing w:before="120" w:after="240" w:line="480" w:lineRule="auto"/>
        <w:jc w:val="both"/>
      </w:pPr>
      <w:r w:rsidRPr="0078416E">
        <w:rPr>
          <w:b/>
          <w:bCs/>
        </w:rPr>
        <w:t>Fig. S</w:t>
      </w:r>
      <w:r w:rsidRPr="0078416E">
        <w:rPr>
          <w:rFonts w:hint="eastAsia"/>
          <w:b/>
          <w:bCs/>
          <w:lang w:eastAsia="zh-CN"/>
        </w:rPr>
        <w:t>20</w:t>
      </w:r>
      <w:r w:rsidRPr="0078416E">
        <w:rPr>
          <w:b/>
          <w:bCs/>
        </w:rPr>
        <w:t xml:space="preserve">. </w:t>
      </w:r>
      <w:r w:rsidRPr="0078416E">
        <w:t>CLSM images of 4T1 cells incubated with CQM NPs at different time points. Scale bar represents 50 μm.</w:t>
      </w:r>
    </w:p>
    <w:p w14:paraId="054B1219" w14:textId="77777777" w:rsidR="001B05E8" w:rsidRPr="0078416E" w:rsidRDefault="00000000">
      <w:pPr>
        <w:pStyle w:val="SMcaption"/>
        <w:jc w:val="center"/>
      </w:pPr>
      <w:r w:rsidRPr="0078416E">
        <w:object w:dxaOrig="5835" w:dyaOrig="5378" w14:anchorId="272CBE8E">
          <v:shape id="_x0000_i1031" type="#_x0000_t75" style="width:291.75pt;height:269.25pt" o:ole="">
            <v:imagedata r:id="rId34" o:title="" croptop="4270f" cropbottom="2837f" cropleft="3172f" cropright="7304f"/>
          </v:shape>
          <o:OLEObject Type="Embed" ProgID="Prism9.Document" ShapeID="_x0000_i1031" DrawAspect="Content" ObjectID="_1819146253" r:id="rId35"/>
        </w:object>
      </w:r>
    </w:p>
    <w:p w14:paraId="2C020C85" w14:textId="092DE8BC" w:rsidR="001B05E8" w:rsidRPr="0078416E" w:rsidRDefault="00000000" w:rsidP="009C397E">
      <w:pPr>
        <w:pStyle w:val="SMcaption"/>
        <w:spacing w:before="120" w:after="240" w:line="480" w:lineRule="auto"/>
        <w:jc w:val="both"/>
      </w:pPr>
      <w:bookmarkStart w:id="13" w:name="OLE_LINK33"/>
      <w:r w:rsidRPr="0078416E">
        <w:rPr>
          <w:b/>
        </w:rPr>
        <w:t>Fig. S</w:t>
      </w:r>
      <w:r w:rsidRPr="0078416E">
        <w:rPr>
          <w:b/>
          <w:lang w:eastAsia="zh-CN"/>
        </w:rPr>
        <w:t>2</w:t>
      </w:r>
      <w:r w:rsidRPr="0078416E">
        <w:rPr>
          <w:rFonts w:hint="eastAsia"/>
          <w:b/>
          <w:lang w:eastAsia="zh-CN"/>
        </w:rPr>
        <w:t>1</w:t>
      </w:r>
      <w:r w:rsidRPr="0078416E">
        <w:rPr>
          <w:b/>
        </w:rPr>
        <w:t>.</w:t>
      </w:r>
      <w:r w:rsidRPr="0078416E">
        <w:t xml:space="preserve"> Cell viability of 4T1 cells after incubation with various concentrations of CQM NPs. Data are presented as the mean ± SEM (n = 6).</w:t>
      </w:r>
    </w:p>
    <w:bookmarkEnd w:id="13"/>
    <w:p w14:paraId="65A71013" w14:textId="77777777" w:rsidR="001B05E8" w:rsidRPr="0078416E" w:rsidRDefault="00000000">
      <w:pPr>
        <w:pStyle w:val="SMcaption"/>
        <w:jc w:val="center"/>
        <w:rPr>
          <w:b/>
          <w:bCs/>
        </w:rPr>
      </w:pPr>
      <w:r w:rsidRPr="0078416E">
        <w:rPr>
          <w:b/>
          <w:bCs/>
          <w:noProof/>
          <w:lang w:eastAsia="zh-CN"/>
        </w:rPr>
        <w:lastRenderedPageBreak/>
        <w:drawing>
          <wp:inline distT="0" distB="0" distL="0" distR="0" wp14:anchorId="7A972805" wp14:editId="13E7513D">
            <wp:extent cx="4812030" cy="3583305"/>
            <wp:effectExtent l="0" t="0" r="7620" b="0"/>
            <wp:docPr id="6" name="图片 6" descr="C:\Users\92060\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92060\Desktop\1.tif"/>
                    <pic:cNvPicPr>
                      <a:picLocks noChangeAspect="1" noChangeArrowheads="1"/>
                    </pic:cNvPicPr>
                  </pic:nvPicPr>
                  <pic:blipFill>
                    <a:blip r:embed="rId36">
                      <a:extLst>
                        <a:ext uri="{28A0092B-C50C-407E-A947-70E740481C1C}">
                          <a14:useLocalDpi xmlns:a14="http://schemas.microsoft.com/office/drawing/2010/main" val="0"/>
                        </a:ext>
                      </a:extLst>
                    </a:blip>
                    <a:srcRect l="2618" t="3134" r="1763" b="1923"/>
                    <a:stretch>
                      <a:fillRect/>
                    </a:stretch>
                  </pic:blipFill>
                  <pic:spPr>
                    <a:xfrm>
                      <a:off x="0" y="0"/>
                      <a:ext cx="4812030" cy="3583305"/>
                    </a:xfrm>
                    <a:prstGeom prst="rect">
                      <a:avLst/>
                    </a:prstGeom>
                    <a:noFill/>
                    <a:ln>
                      <a:noFill/>
                    </a:ln>
                  </pic:spPr>
                </pic:pic>
              </a:graphicData>
            </a:graphic>
          </wp:inline>
        </w:drawing>
      </w:r>
    </w:p>
    <w:p w14:paraId="552086DD" w14:textId="73CE42DB" w:rsidR="001B05E8" w:rsidRPr="0078416E" w:rsidRDefault="00000000">
      <w:pPr>
        <w:pStyle w:val="SMcaption"/>
        <w:spacing w:before="120" w:after="240" w:line="480" w:lineRule="auto"/>
        <w:jc w:val="both"/>
        <w:rPr>
          <w:szCs w:val="24"/>
          <w:lang w:eastAsia="zh-CN"/>
        </w:rPr>
      </w:pPr>
      <w:r w:rsidRPr="0078416E">
        <w:rPr>
          <w:b/>
        </w:rPr>
        <w:t>Fig. S</w:t>
      </w:r>
      <w:r w:rsidRPr="0078416E">
        <w:rPr>
          <w:b/>
          <w:lang w:eastAsia="zh-CN"/>
        </w:rPr>
        <w:t>2</w:t>
      </w:r>
      <w:r w:rsidRPr="0078416E">
        <w:rPr>
          <w:rFonts w:hint="eastAsia"/>
          <w:b/>
          <w:lang w:eastAsia="zh-CN"/>
        </w:rPr>
        <w:t>2</w:t>
      </w:r>
      <w:r w:rsidRPr="0078416E">
        <w:rPr>
          <w:b/>
        </w:rPr>
        <w:t xml:space="preserve">. </w:t>
      </w:r>
      <w:r w:rsidRPr="0078416E">
        <w:rPr>
          <w:lang w:eastAsia="zh-CN"/>
        </w:rPr>
        <w:t>Gene set enrichment analysis (GSEA) showed the positive enrichment of the Interferon-α response (a) and Interferon-γ response (b) pathway in the CQM NPs group compared to the control group. The top 5 differentially expressed genes (DEGs) of the Interferon-α response (c) and Interferon-γ response (d) pathway</w:t>
      </w:r>
      <w:r w:rsidRPr="0078416E">
        <w:rPr>
          <w:szCs w:val="24"/>
        </w:rPr>
        <w:t>.</w:t>
      </w:r>
    </w:p>
    <w:p w14:paraId="5BE29D95" w14:textId="77777777" w:rsidR="001B05E8" w:rsidRPr="0078416E" w:rsidRDefault="001B05E8" w:rsidP="009C397E">
      <w:pPr>
        <w:pStyle w:val="SMcaption"/>
        <w:spacing w:before="120" w:after="240" w:line="480" w:lineRule="auto"/>
        <w:jc w:val="both"/>
        <w:rPr>
          <w:szCs w:val="24"/>
          <w:lang w:eastAsia="zh-CN"/>
        </w:rPr>
      </w:pPr>
    </w:p>
    <w:p w14:paraId="1FC43A0B" w14:textId="77777777" w:rsidR="001B05E8" w:rsidRPr="0078416E" w:rsidRDefault="00000000">
      <w:pPr>
        <w:pStyle w:val="SMcaption"/>
        <w:jc w:val="center"/>
        <w:rPr>
          <w:szCs w:val="24"/>
        </w:rPr>
      </w:pPr>
      <w:r w:rsidRPr="0078416E">
        <w:object w:dxaOrig="3672" w:dyaOrig="4600" w14:anchorId="2C2449BC">
          <v:shape id="_x0000_i1032" type="#_x0000_t75" style="width:182pt;height:231.25pt" o:ole="">
            <v:imagedata r:id="rId37" o:title="" croptop="18265f" cropbottom="2276f" cropleft="16873f" cropright="32239f"/>
          </v:shape>
          <o:OLEObject Type="Embed" ProgID="Prism9.Document" ShapeID="_x0000_i1032" DrawAspect="Content" ObjectID="_1819146254" r:id="rId38"/>
        </w:object>
      </w:r>
    </w:p>
    <w:p w14:paraId="45F37477" w14:textId="4AE7C491" w:rsidR="001B05E8" w:rsidRPr="0078416E" w:rsidRDefault="00000000" w:rsidP="009C397E">
      <w:pPr>
        <w:pStyle w:val="SMcaption"/>
        <w:spacing w:before="120" w:after="240" w:line="480" w:lineRule="auto"/>
        <w:jc w:val="both"/>
      </w:pPr>
      <w:r w:rsidRPr="0078416E">
        <w:rPr>
          <w:b/>
        </w:rPr>
        <w:t>Fig. S2</w:t>
      </w:r>
      <w:r w:rsidRPr="0078416E">
        <w:rPr>
          <w:rFonts w:hint="eastAsia"/>
          <w:b/>
          <w:lang w:eastAsia="zh-CN"/>
        </w:rPr>
        <w:t>3</w:t>
      </w:r>
      <w:r w:rsidRPr="0078416E">
        <w:rPr>
          <w:b/>
        </w:rPr>
        <w:t>.</w:t>
      </w:r>
      <w:r w:rsidRPr="0078416E">
        <w:t xml:space="preserve"> </w:t>
      </w:r>
      <w:r w:rsidRPr="0078416E">
        <w:rPr>
          <w:lang w:eastAsia="zh-CN"/>
        </w:rPr>
        <w:t>Q</w:t>
      </w:r>
      <w:r w:rsidRPr="0078416E">
        <w:t xml:space="preserve">uantification of Mn contents in the lungs of mice with different administration routes. Data are presented as the mean ± SEM (n = 4). </w:t>
      </w:r>
      <w:bookmarkStart w:id="14" w:name="OLE_LINK4"/>
      <w:bookmarkStart w:id="15" w:name="OLE_LINK5"/>
      <w:r w:rsidRPr="0078416E">
        <w:t xml:space="preserve">Statistical significance was calculated in GraphPad Prism. * </w:t>
      </w:r>
      <w:r w:rsidRPr="0078416E">
        <w:rPr>
          <w:i/>
        </w:rPr>
        <w:t>P</w:t>
      </w:r>
      <w:r w:rsidRPr="0078416E">
        <w:t xml:space="preserve">  &lt;  0.05; ** </w:t>
      </w:r>
      <w:r w:rsidRPr="0078416E">
        <w:rPr>
          <w:i/>
        </w:rPr>
        <w:t>P</w:t>
      </w:r>
      <w:r w:rsidRPr="0078416E">
        <w:t xml:space="preserve">  &lt;  0.01; *** </w:t>
      </w:r>
      <w:r w:rsidRPr="0078416E">
        <w:rPr>
          <w:i/>
        </w:rPr>
        <w:t>P</w:t>
      </w:r>
      <w:r w:rsidRPr="0078416E">
        <w:t xml:space="preserve">  &lt;  0.001; **** </w:t>
      </w:r>
      <w:r w:rsidRPr="0078416E">
        <w:rPr>
          <w:i/>
        </w:rPr>
        <w:t>P</w:t>
      </w:r>
      <w:r w:rsidRPr="0078416E">
        <w:t>  &lt;  0.0001; ns, not significant.</w:t>
      </w:r>
      <w:bookmarkEnd w:id="14"/>
      <w:bookmarkEnd w:id="15"/>
    </w:p>
    <w:p w14:paraId="27C7C31D" w14:textId="77777777" w:rsidR="001B05E8" w:rsidRPr="0078416E" w:rsidRDefault="00000000">
      <w:pPr>
        <w:pStyle w:val="SMcaption"/>
        <w:jc w:val="center"/>
      </w:pPr>
      <w:r w:rsidRPr="0078416E">
        <w:object w:dxaOrig="3747" w:dyaOrig="4613" w14:anchorId="072D6A19">
          <v:shape id="_x0000_i1033" type="#_x0000_t75" style="width:185.75pt;height:231pt" o:ole="">
            <v:imagedata r:id="rId39" o:title="" croptop="4588f" cropbottom="3296f" cropleft="4113f" cropright="11590f"/>
          </v:shape>
          <o:OLEObject Type="Embed" ProgID="Prism9.Document" ShapeID="_x0000_i1033" DrawAspect="Content" ObjectID="_1819146255" r:id="rId40"/>
        </w:object>
      </w:r>
    </w:p>
    <w:p w14:paraId="3594E6C2" w14:textId="386CD601" w:rsidR="001B05E8" w:rsidRPr="0078416E" w:rsidRDefault="00000000" w:rsidP="009C397E">
      <w:pPr>
        <w:pStyle w:val="SMcaption"/>
        <w:spacing w:before="120" w:after="240" w:line="480" w:lineRule="auto"/>
        <w:jc w:val="both"/>
        <w:rPr>
          <w:szCs w:val="24"/>
        </w:rPr>
      </w:pPr>
      <w:r w:rsidRPr="0078416E">
        <w:rPr>
          <w:b/>
        </w:rPr>
        <w:t>Fig. S2</w:t>
      </w:r>
      <w:r w:rsidRPr="0078416E">
        <w:rPr>
          <w:rFonts w:hint="eastAsia"/>
          <w:b/>
          <w:lang w:eastAsia="zh-CN"/>
        </w:rPr>
        <w:t>4</w:t>
      </w:r>
      <w:r w:rsidRPr="0078416E">
        <w:rPr>
          <w:b/>
        </w:rPr>
        <w:t>.</w:t>
      </w:r>
      <w:r w:rsidRPr="0078416E">
        <w:t xml:space="preserve"> </w:t>
      </w:r>
      <w:r w:rsidRPr="0078416E">
        <w:rPr>
          <w:lang w:eastAsia="zh-CN"/>
        </w:rPr>
        <w:t>Q</w:t>
      </w:r>
      <w:r w:rsidRPr="0078416E">
        <w:t xml:space="preserve">uantification of Mn contents in the blood of mice with different administration routes. Data are presented as the mean ± SEM (n = 4). Statistical significance was calculated in GraphPad Prism. * </w:t>
      </w:r>
      <w:r w:rsidRPr="0078416E">
        <w:rPr>
          <w:i/>
        </w:rPr>
        <w:t>P</w:t>
      </w:r>
      <w:r w:rsidRPr="0078416E">
        <w:t xml:space="preserve">  &lt;  0.05; ** </w:t>
      </w:r>
      <w:r w:rsidRPr="0078416E">
        <w:rPr>
          <w:i/>
        </w:rPr>
        <w:t>P</w:t>
      </w:r>
      <w:r w:rsidRPr="0078416E">
        <w:t xml:space="preserve">  &lt;  0.01; *** </w:t>
      </w:r>
      <w:r w:rsidRPr="0078416E">
        <w:rPr>
          <w:i/>
        </w:rPr>
        <w:t>P</w:t>
      </w:r>
      <w:r w:rsidRPr="0078416E">
        <w:t xml:space="preserve">  &lt;  0.001; **** </w:t>
      </w:r>
      <w:r w:rsidRPr="0078416E">
        <w:rPr>
          <w:i/>
        </w:rPr>
        <w:t>P</w:t>
      </w:r>
      <w:r w:rsidRPr="0078416E">
        <w:t>  &lt;  0.0001; ns, not significant.</w:t>
      </w:r>
    </w:p>
    <w:p w14:paraId="17D0ACCD" w14:textId="77777777" w:rsidR="001B05E8" w:rsidRPr="0078416E" w:rsidRDefault="00000000">
      <w:pPr>
        <w:pStyle w:val="SMcaption"/>
        <w:jc w:val="center"/>
      </w:pPr>
      <w:r w:rsidRPr="0078416E">
        <w:object w:dxaOrig="5760" w:dyaOrig="5460" w14:anchorId="1F203893">
          <v:shape id="_x0000_i1035" type="#_x0000_t75" style="width:4in;height:272.75pt" o:ole="">
            <v:imagedata r:id="rId41" o:title="" croptop="4164f" cropbottom="2236f" cropleft="2893f" cropright="7595f"/>
          </v:shape>
          <o:OLEObject Type="Embed" ProgID="Prism9.Document" ShapeID="_x0000_i1035" DrawAspect="Content" ObjectID="_1819146256" r:id="rId42"/>
        </w:object>
      </w:r>
    </w:p>
    <w:p w14:paraId="3B81E999" w14:textId="5DD753DA" w:rsidR="001B05E8" w:rsidRPr="0078416E" w:rsidRDefault="00000000" w:rsidP="009C397E">
      <w:pPr>
        <w:pStyle w:val="SMcaption"/>
        <w:spacing w:before="120" w:after="240" w:line="480" w:lineRule="auto"/>
        <w:jc w:val="both"/>
        <w:rPr>
          <w:rFonts w:eastAsia="微软雅黑"/>
          <w:color w:val="000000"/>
          <w:szCs w:val="24"/>
          <w:lang w:eastAsia="zh-CN"/>
        </w:rPr>
      </w:pPr>
      <w:r w:rsidRPr="0078416E">
        <w:rPr>
          <w:b/>
        </w:rPr>
        <w:t>Fig. S2</w:t>
      </w:r>
      <w:r w:rsidRPr="0078416E">
        <w:rPr>
          <w:rFonts w:hint="eastAsia"/>
          <w:b/>
          <w:lang w:eastAsia="zh-CN"/>
        </w:rPr>
        <w:t>5</w:t>
      </w:r>
      <w:r w:rsidRPr="0078416E">
        <w:rPr>
          <w:b/>
        </w:rPr>
        <w:t>.</w:t>
      </w:r>
      <w:r w:rsidRPr="0078416E">
        <w:t xml:space="preserve"> </w:t>
      </w:r>
      <w:r w:rsidRPr="0078416E">
        <w:rPr>
          <w:lang w:eastAsia="zh-CN"/>
        </w:rPr>
        <w:t>B</w:t>
      </w:r>
      <w:r w:rsidRPr="0078416E">
        <w:t>ody weight change curves of</w:t>
      </w:r>
      <w:r w:rsidRPr="0078416E">
        <w:rPr>
          <w:rFonts w:hint="eastAsia"/>
          <w:lang w:eastAsia="zh-CN"/>
        </w:rPr>
        <w:t xml:space="preserve"> </w:t>
      </w:r>
      <w:r w:rsidRPr="0078416E">
        <w:t xml:space="preserve">metastatic </w:t>
      </w:r>
      <w:r w:rsidRPr="0078416E">
        <w:rPr>
          <w:lang w:eastAsia="zh-CN"/>
        </w:rPr>
        <w:t>tumor</w:t>
      </w:r>
      <w:r w:rsidRPr="0078416E">
        <w:t>-bearing mice</w:t>
      </w:r>
      <w:r w:rsidRPr="0078416E">
        <w:rPr>
          <w:lang w:eastAsia="zh-CN"/>
        </w:rPr>
        <w:t xml:space="preserve"> with differ</w:t>
      </w:r>
      <w:r w:rsidRPr="0078416E">
        <w:rPr>
          <w:rFonts w:hint="eastAsia"/>
          <w:lang w:eastAsia="zh-CN"/>
        </w:rPr>
        <w:t>e</w:t>
      </w:r>
      <w:r w:rsidRPr="0078416E">
        <w:rPr>
          <w:lang w:eastAsia="zh-CN"/>
        </w:rPr>
        <w:t>nt treatments</w:t>
      </w:r>
      <w:r w:rsidRPr="0078416E">
        <w:t xml:space="preserve"> in the anti-metastasis study. Data are presented as the mean ± SEM (n = 5).</w:t>
      </w:r>
    </w:p>
    <w:p w14:paraId="01EB641C" w14:textId="77777777" w:rsidR="001B05E8" w:rsidRPr="0078416E" w:rsidRDefault="00000000">
      <w:pPr>
        <w:pStyle w:val="SMcaption"/>
        <w:jc w:val="center"/>
        <w:rPr>
          <w:lang w:eastAsia="zh-CN"/>
        </w:rPr>
      </w:pPr>
      <w:r w:rsidRPr="0078416E">
        <w:rPr>
          <w:noProof/>
          <w:lang w:eastAsia="zh-CN"/>
        </w:rPr>
        <w:drawing>
          <wp:inline distT="0" distB="0" distL="114300" distR="114300" wp14:anchorId="322721DD" wp14:editId="224AF98C">
            <wp:extent cx="5932170" cy="1820545"/>
            <wp:effectExtent l="0" t="0" r="0" b="8255"/>
            <wp:docPr id="3"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
                    <pic:cNvPicPr>
                      <a:picLocks noChangeAspect="1"/>
                    </pic:cNvPicPr>
                  </pic:nvPicPr>
                  <pic:blipFill>
                    <a:blip r:embed="rId43"/>
                    <a:srcRect l="1341" t="4280" r="1449" b="4900"/>
                    <a:stretch>
                      <a:fillRect/>
                    </a:stretch>
                  </pic:blipFill>
                  <pic:spPr>
                    <a:xfrm>
                      <a:off x="0" y="0"/>
                      <a:ext cx="5936621" cy="1822021"/>
                    </a:xfrm>
                    <a:prstGeom prst="rect">
                      <a:avLst/>
                    </a:prstGeom>
                  </pic:spPr>
                </pic:pic>
              </a:graphicData>
            </a:graphic>
          </wp:inline>
        </w:drawing>
      </w:r>
    </w:p>
    <w:p w14:paraId="3E6C2B43" w14:textId="2632CCB4" w:rsidR="001B05E8" w:rsidRPr="0078416E" w:rsidRDefault="00000000" w:rsidP="009C397E">
      <w:pPr>
        <w:pStyle w:val="SMcaption"/>
        <w:spacing w:before="120" w:after="240" w:line="480" w:lineRule="auto"/>
        <w:jc w:val="both"/>
        <w:rPr>
          <w:rFonts w:eastAsia="微软雅黑"/>
          <w:color w:val="000000"/>
          <w:szCs w:val="24"/>
          <w:lang w:eastAsia="zh-CN"/>
        </w:rPr>
      </w:pPr>
      <w:r w:rsidRPr="0078416E">
        <w:rPr>
          <w:b/>
        </w:rPr>
        <w:t>Fig. S2</w:t>
      </w:r>
      <w:r w:rsidRPr="0078416E">
        <w:rPr>
          <w:rFonts w:hint="eastAsia"/>
          <w:b/>
          <w:lang w:eastAsia="zh-CN"/>
        </w:rPr>
        <w:t>6</w:t>
      </w:r>
      <w:r w:rsidRPr="0078416E">
        <w:rPr>
          <w:b/>
        </w:rPr>
        <w:t>.</w:t>
      </w:r>
      <w:r w:rsidRPr="0078416E">
        <w:t xml:space="preserve"> </w:t>
      </w:r>
      <w:r w:rsidRPr="0078416E">
        <w:rPr>
          <w:rFonts w:hint="eastAsia"/>
          <w:lang w:eastAsia="zh-CN"/>
        </w:rPr>
        <w:t>P</w:t>
      </w:r>
      <w:r w:rsidRPr="0078416E">
        <w:t xml:space="preserve">hotographs of main organs and metastatic </w:t>
      </w:r>
      <w:r w:rsidRPr="0078416E">
        <w:rPr>
          <w:lang w:eastAsia="zh-CN"/>
        </w:rPr>
        <w:t>tumor</w:t>
      </w:r>
      <w:r w:rsidRPr="0078416E">
        <w:t>s</w:t>
      </w:r>
      <w:r w:rsidRPr="0078416E">
        <w:rPr>
          <w:rFonts w:hint="eastAsia"/>
          <w:lang w:eastAsia="zh-CN"/>
        </w:rPr>
        <w:t xml:space="preserve"> </w:t>
      </w:r>
      <w:r w:rsidRPr="0078416E">
        <w:t>from</w:t>
      </w:r>
      <w:r w:rsidRPr="0078416E">
        <w:rPr>
          <w:rFonts w:hint="eastAsia"/>
          <w:lang w:eastAsia="zh-CN"/>
        </w:rPr>
        <w:t xml:space="preserve"> </w:t>
      </w:r>
      <w:r w:rsidRPr="0078416E">
        <w:t xml:space="preserve">mice </w:t>
      </w:r>
      <w:r w:rsidRPr="0078416E">
        <w:rPr>
          <w:rFonts w:hint="eastAsia"/>
          <w:lang w:eastAsia="zh-CN"/>
        </w:rPr>
        <w:t xml:space="preserve">with different </w:t>
      </w:r>
      <w:r w:rsidRPr="0078416E">
        <w:t>treat</w:t>
      </w:r>
      <w:r w:rsidRPr="0078416E">
        <w:rPr>
          <w:rFonts w:hint="eastAsia"/>
          <w:lang w:eastAsia="zh-CN"/>
        </w:rPr>
        <w:t xml:space="preserve">ments after </w:t>
      </w:r>
      <w:r w:rsidRPr="0078416E">
        <w:t>anti-metastasis study</w:t>
      </w:r>
      <w:r w:rsidRPr="0078416E">
        <w:rPr>
          <w:rFonts w:hint="eastAsia"/>
          <w:lang w:eastAsia="zh-CN"/>
        </w:rPr>
        <w:t xml:space="preserve"> </w:t>
      </w:r>
      <w:r w:rsidRPr="0078416E">
        <w:t>(n = 5).</w:t>
      </w:r>
    </w:p>
    <w:p w14:paraId="56C47FCF" w14:textId="77777777" w:rsidR="001B05E8" w:rsidRPr="0078416E" w:rsidRDefault="00000000">
      <w:pPr>
        <w:pStyle w:val="SMcaption"/>
        <w:jc w:val="center"/>
      </w:pPr>
      <w:r w:rsidRPr="0078416E">
        <w:rPr>
          <w:rFonts w:eastAsia="微软雅黑"/>
          <w:noProof/>
          <w:color w:val="000000"/>
          <w:szCs w:val="24"/>
          <w:lang w:eastAsia="zh-CN"/>
        </w:rPr>
        <w:lastRenderedPageBreak/>
        <w:drawing>
          <wp:inline distT="0" distB="0" distL="0" distR="0" wp14:anchorId="315436AB" wp14:editId="06C20A8D">
            <wp:extent cx="5723890" cy="4022090"/>
            <wp:effectExtent l="0" t="0" r="635" b="6985"/>
            <wp:docPr id="618211559" name="图片 618211559" descr="C:\Users\92060\Desktop\治疗实验-Sa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11559" name="图片 618211559" descr="C:\Users\92060\Desktop\治疗实验-Saline.png"/>
                    <pic:cNvPicPr>
                      <a:picLocks noChangeAspect="1" noChangeArrowheads="1"/>
                    </pic:cNvPicPr>
                  </pic:nvPicPr>
                  <pic:blipFill>
                    <a:blip r:embed="rId44" cstate="print">
                      <a:extLst>
                        <a:ext uri="{28A0092B-C50C-407E-A947-70E740481C1C}">
                          <a14:useLocalDpi xmlns:a14="http://schemas.microsoft.com/office/drawing/2010/main" val="0"/>
                        </a:ext>
                      </a:extLst>
                    </a:blip>
                    <a:srcRect l="1542" t="2007" r="1274" b="1691"/>
                    <a:stretch>
                      <a:fillRect/>
                    </a:stretch>
                  </pic:blipFill>
                  <pic:spPr>
                    <a:xfrm>
                      <a:off x="0" y="0"/>
                      <a:ext cx="5723890" cy="4022090"/>
                    </a:xfrm>
                    <a:prstGeom prst="rect">
                      <a:avLst/>
                    </a:prstGeom>
                    <a:noFill/>
                    <a:ln>
                      <a:noFill/>
                    </a:ln>
                  </pic:spPr>
                </pic:pic>
              </a:graphicData>
            </a:graphic>
          </wp:inline>
        </w:drawing>
      </w:r>
    </w:p>
    <w:p w14:paraId="4B680A34" w14:textId="57FE04E0" w:rsidR="001B05E8" w:rsidRPr="0078416E" w:rsidRDefault="00000000" w:rsidP="009C397E">
      <w:pPr>
        <w:pStyle w:val="SMcaption"/>
        <w:spacing w:before="120" w:after="240" w:line="480" w:lineRule="auto"/>
        <w:jc w:val="both"/>
      </w:pPr>
      <w:r w:rsidRPr="0078416E">
        <w:rPr>
          <w:b/>
        </w:rPr>
        <w:t>Fig. S2</w:t>
      </w:r>
      <w:r w:rsidRPr="0078416E">
        <w:rPr>
          <w:rFonts w:hint="eastAsia"/>
          <w:b/>
          <w:lang w:eastAsia="zh-CN"/>
        </w:rPr>
        <w:t>7</w:t>
      </w:r>
      <w:r w:rsidRPr="0078416E">
        <w:rPr>
          <w:b/>
        </w:rPr>
        <w:t>.</w:t>
      </w:r>
      <w:r w:rsidRPr="0078416E">
        <w:t xml:space="preserve"> H&amp;E staining of </w:t>
      </w:r>
      <w:r w:rsidRPr="0078416E">
        <w:rPr>
          <w:rFonts w:hint="eastAsia"/>
          <w:lang w:eastAsia="zh-CN"/>
        </w:rPr>
        <w:t>main organs</w:t>
      </w:r>
      <w:r w:rsidRPr="0078416E">
        <w:t xml:space="preserve"> from mice treated with saline in the anti-metastasis study (n = 5). Scale bar represents 100 μm.</w:t>
      </w:r>
    </w:p>
    <w:p w14:paraId="715C5D35" w14:textId="77777777" w:rsidR="001B05E8" w:rsidRPr="0078416E" w:rsidRDefault="00000000">
      <w:pPr>
        <w:pStyle w:val="SMcaption"/>
        <w:jc w:val="center"/>
      </w:pPr>
      <w:r w:rsidRPr="0078416E">
        <w:rPr>
          <w:rFonts w:eastAsia="微软雅黑"/>
          <w:noProof/>
          <w:color w:val="000000"/>
          <w:szCs w:val="24"/>
          <w:lang w:eastAsia="zh-CN"/>
        </w:rPr>
        <w:lastRenderedPageBreak/>
        <w:drawing>
          <wp:inline distT="0" distB="0" distL="0" distR="0" wp14:anchorId="5D1B8130" wp14:editId="0337F099">
            <wp:extent cx="5723890" cy="4012565"/>
            <wp:effectExtent l="0" t="0" r="635" b="6985"/>
            <wp:docPr id="618211558" name="图片 618211558" descr="C:\Users\92060\Desktop\治疗实验-CQM N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11558" name="图片 618211558" descr="C:\Users\92060\Desktop\治疗实验-CQM NPs.png"/>
                    <pic:cNvPicPr>
                      <a:picLocks noChangeAspect="1" noChangeArrowheads="1"/>
                    </pic:cNvPicPr>
                  </pic:nvPicPr>
                  <pic:blipFill>
                    <a:blip r:embed="rId45" cstate="print">
                      <a:extLst>
                        <a:ext uri="{28A0092B-C50C-407E-A947-70E740481C1C}">
                          <a14:useLocalDpi xmlns:a14="http://schemas.microsoft.com/office/drawing/2010/main" val="0"/>
                        </a:ext>
                      </a:extLst>
                    </a:blip>
                    <a:srcRect l="1602" t="2098" r="1414" b="1775"/>
                    <a:stretch>
                      <a:fillRect/>
                    </a:stretch>
                  </pic:blipFill>
                  <pic:spPr>
                    <a:xfrm>
                      <a:off x="0" y="0"/>
                      <a:ext cx="5723890" cy="4012565"/>
                    </a:xfrm>
                    <a:prstGeom prst="rect">
                      <a:avLst/>
                    </a:prstGeom>
                    <a:noFill/>
                    <a:ln>
                      <a:noFill/>
                    </a:ln>
                  </pic:spPr>
                </pic:pic>
              </a:graphicData>
            </a:graphic>
          </wp:inline>
        </w:drawing>
      </w:r>
    </w:p>
    <w:p w14:paraId="7F709ECE" w14:textId="25E522C5" w:rsidR="001B05E8" w:rsidRPr="0078416E" w:rsidRDefault="00000000">
      <w:pPr>
        <w:pStyle w:val="SMcaption"/>
        <w:spacing w:before="120" w:after="240" w:line="480" w:lineRule="auto"/>
        <w:jc w:val="both"/>
        <w:rPr>
          <w:lang w:eastAsia="zh-CN"/>
        </w:rPr>
      </w:pPr>
      <w:r w:rsidRPr="0078416E">
        <w:rPr>
          <w:b/>
        </w:rPr>
        <w:t>Fig. S2</w:t>
      </w:r>
      <w:r w:rsidRPr="0078416E">
        <w:rPr>
          <w:rFonts w:hint="eastAsia"/>
          <w:b/>
          <w:lang w:eastAsia="zh-CN"/>
        </w:rPr>
        <w:t>8</w:t>
      </w:r>
      <w:r w:rsidRPr="0078416E">
        <w:rPr>
          <w:b/>
        </w:rPr>
        <w:t>.</w:t>
      </w:r>
      <w:r w:rsidRPr="0078416E">
        <w:t xml:space="preserve"> H&amp;E staining</w:t>
      </w:r>
      <w:r w:rsidRPr="0078416E">
        <w:rPr>
          <w:rFonts w:hint="eastAsia"/>
          <w:lang w:eastAsia="zh-CN"/>
        </w:rPr>
        <w:t xml:space="preserve"> </w:t>
      </w:r>
      <w:r w:rsidRPr="0078416E">
        <w:t xml:space="preserve">of </w:t>
      </w:r>
      <w:r w:rsidRPr="0078416E">
        <w:rPr>
          <w:rFonts w:hint="eastAsia"/>
          <w:lang w:eastAsia="zh-CN"/>
        </w:rPr>
        <w:t>main organs</w:t>
      </w:r>
      <w:r w:rsidRPr="0078416E">
        <w:t xml:space="preserve"> from mice treated with CQM NPs in the anti-metastasis study (n = 5). Scale bar represents 100 μm.</w:t>
      </w:r>
    </w:p>
    <w:p w14:paraId="1E893C0D" w14:textId="77777777" w:rsidR="001B05E8" w:rsidRPr="0078416E" w:rsidRDefault="001B05E8" w:rsidP="009C397E">
      <w:pPr>
        <w:pStyle w:val="SMcaption"/>
        <w:spacing w:before="120" w:after="240" w:line="480" w:lineRule="auto"/>
        <w:jc w:val="both"/>
        <w:rPr>
          <w:lang w:eastAsia="zh-CN"/>
        </w:rPr>
      </w:pPr>
    </w:p>
    <w:p w14:paraId="11D171E7" w14:textId="77777777" w:rsidR="001B05E8" w:rsidRPr="0078416E" w:rsidRDefault="00000000">
      <w:pPr>
        <w:pStyle w:val="SMcaption"/>
        <w:jc w:val="center"/>
      </w:pPr>
      <w:r w:rsidRPr="0078416E">
        <w:object w:dxaOrig="5153" w:dyaOrig="5002" w14:anchorId="1415CF1D">
          <v:shape id="_x0000_i1036" type="#_x0000_t75" style="width:257.75pt;height:250pt" o:ole="">
            <v:imagedata r:id="rId46" o:title="" croptop="3837f" cropbottom="2065f" cropleft="2115f" cropright="7280f"/>
          </v:shape>
          <o:OLEObject Type="Embed" ProgID="Prism9.Document" ShapeID="_x0000_i1036" DrawAspect="Content" ObjectID="_1819146257" r:id="rId47"/>
        </w:object>
      </w:r>
    </w:p>
    <w:p w14:paraId="2B0B60B8" w14:textId="5BE7C4AD" w:rsidR="001B05E8" w:rsidRPr="0078416E" w:rsidRDefault="00000000" w:rsidP="009C397E">
      <w:pPr>
        <w:pStyle w:val="SMcaption"/>
        <w:spacing w:before="120" w:after="240" w:line="480" w:lineRule="auto"/>
        <w:jc w:val="both"/>
      </w:pPr>
      <w:r w:rsidRPr="0078416E">
        <w:rPr>
          <w:b/>
        </w:rPr>
        <w:t>Fig. S2</w:t>
      </w:r>
      <w:r w:rsidRPr="0078416E">
        <w:rPr>
          <w:rFonts w:hint="eastAsia"/>
          <w:b/>
          <w:lang w:eastAsia="zh-CN"/>
        </w:rPr>
        <w:t>9</w:t>
      </w:r>
      <w:r w:rsidRPr="0078416E">
        <w:rPr>
          <w:b/>
        </w:rPr>
        <w:t>.</w:t>
      </w:r>
      <w:r w:rsidRPr="0078416E">
        <w:t xml:space="preserve"> The cumulative survival of mice receiving different treatments in the metastasis prophylaxis study</w:t>
      </w:r>
      <w:r w:rsidRPr="0078416E">
        <w:rPr>
          <w:rFonts w:hint="eastAsia"/>
          <w:lang w:eastAsia="zh-CN"/>
        </w:rPr>
        <w:t xml:space="preserve"> </w:t>
      </w:r>
      <w:r w:rsidRPr="0078416E">
        <w:t>(n = 5).</w:t>
      </w:r>
    </w:p>
    <w:p w14:paraId="6E8A365A" w14:textId="77777777" w:rsidR="001B05E8" w:rsidRPr="0078416E" w:rsidRDefault="00000000">
      <w:pPr>
        <w:pStyle w:val="SMcaption"/>
        <w:jc w:val="center"/>
      </w:pPr>
      <w:r w:rsidRPr="0078416E">
        <w:object w:dxaOrig="4695" w:dyaOrig="4927" w14:anchorId="23B7417D">
          <v:shape id="_x0000_i1037" type="#_x0000_t75" style="width:235pt;height:246.25pt" o:ole="">
            <v:imagedata r:id="rId48" o:title="" croptop="3589f" cropbottom="2465f" cropleft="2895f" cropright="9278f"/>
          </v:shape>
          <o:OLEObject Type="Embed" ProgID="Prism9.Document" ShapeID="_x0000_i1037" DrawAspect="Content" ObjectID="_1819146258" r:id="rId49"/>
        </w:object>
      </w:r>
    </w:p>
    <w:p w14:paraId="47540DC9" w14:textId="3CE605BC" w:rsidR="001B05E8" w:rsidRPr="0078416E" w:rsidRDefault="00000000" w:rsidP="009C397E">
      <w:pPr>
        <w:pStyle w:val="SMcaption"/>
        <w:spacing w:before="120" w:after="240" w:line="480" w:lineRule="auto"/>
        <w:jc w:val="both"/>
      </w:pPr>
      <w:r w:rsidRPr="0078416E">
        <w:rPr>
          <w:b/>
        </w:rPr>
        <w:t>Fig. S</w:t>
      </w:r>
      <w:r w:rsidRPr="0078416E">
        <w:rPr>
          <w:rFonts w:hint="eastAsia"/>
          <w:b/>
          <w:lang w:eastAsia="zh-CN"/>
        </w:rPr>
        <w:t>30</w:t>
      </w:r>
      <w:r w:rsidRPr="0078416E">
        <w:rPr>
          <w:b/>
        </w:rPr>
        <w:t>.</w:t>
      </w:r>
      <w:r w:rsidRPr="0078416E">
        <w:t xml:space="preserve"> The body weight change curves of mice with different treatments during the metastasis prophylaxis study. Data are presented as the mean ± SEM (n = 5).</w:t>
      </w:r>
    </w:p>
    <w:p w14:paraId="7EA1B1DB" w14:textId="77777777" w:rsidR="001B05E8" w:rsidRPr="0078416E" w:rsidRDefault="00000000">
      <w:pPr>
        <w:pStyle w:val="SMcaption"/>
        <w:jc w:val="center"/>
      </w:pPr>
      <w:r w:rsidRPr="0078416E">
        <w:rPr>
          <w:rFonts w:eastAsia="微软雅黑"/>
          <w:noProof/>
          <w:color w:val="000000"/>
          <w:szCs w:val="24"/>
          <w:lang w:eastAsia="zh-CN"/>
        </w:rPr>
        <w:lastRenderedPageBreak/>
        <w:drawing>
          <wp:inline distT="0" distB="0" distL="0" distR="0" wp14:anchorId="48581A7F" wp14:editId="76FD5BEA">
            <wp:extent cx="5723890" cy="4027170"/>
            <wp:effectExtent l="0" t="0" r="635" b="1905"/>
            <wp:docPr id="618211556" name="图片 618211556" descr="C:\Users\92060\Desktop\预防实验-Sa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11556" name="图片 618211556" descr="C:\Users\92060\Desktop\预防实验-Saline.png"/>
                    <pic:cNvPicPr>
                      <a:picLocks noChangeAspect="1" noChangeArrowheads="1"/>
                    </pic:cNvPicPr>
                  </pic:nvPicPr>
                  <pic:blipFill>
                    <a:blip r:embed="rId50" cstate="print">
                      <a:extLst>
                        <a:ext uri="{28A0092B-C50C-407E-A947-70E740481C1C}">
                          <a14:useLocalDpi xmlns:a14="http://schemas.microsoft.com/office/drawing/2010/main" val="0"/>
                        </a:ext>
                      </a:extLst>
                    </a:blip>
                    <a:srcRect l="1839" t="1843" r="1109" b="1706"/>
                    <a:stretch>
                      <a:fillRect/>
                    </a:stretch>
                  </pic:blipFill>
                  <pic:spPr>
                    <a:xfrm>
                      <a:off x="0" y="0"/>
                      <a:ext cx="5723890" cy="4027170"/>
                    </a:xfrm>
                    <a:prstGeom prst="rect">
                      <a:avLst/>
                    </a:prstGeom>
                    <a:noFill/>
                    <a:ln>
                      <a:noFill/>
                    </a:ln>
                  </pic:spPr>
                </pic:pic>
              </a:graphicData>
            </a:graphic>
          </wp:inline>
        </w:drawing>
      </w:r>
    </w:p>
    <w:p w14:paraId="223C9EC3" w14:textId="3CD76D26" w:rsidR="001B05E8" w:rsidRPr="0078416E" w:rsidRDefault="00000000" w:rsidP="009C397E">
      <w:pPr>
        <w:pStyle w:val="SMcaption"/>
        <w:spacing w:before="120" w:after="240" w:line="480" w:lineRule="auto"/>
        <w:jc w:val="both"/>
        <w:rPr>
          <w:lang w:eastAsia="zh-CN"/>
        </w:rPr>
      </w:pPr>
      <w:r w:rsidRPr="0078416E">
        <w:rPr>
          <w:b/>
        </w:rPr>
        <w:t>Fig. S</w:t>
      </w:r>
      <w:r w:rsidRPr="0078416E">
        <w:rPr>
          <w:b/>
          <w:lang w:eastAsia="zh-CN"/>
        </w:rPr>
        <w:t>3</w:t>
      </w:r>
      <w:r w:rsidRPr="0078416E">
        <w:rPr>
          <w:rFonts w:hint="eastAsia"/>
          <w:b/>
          <w:lang w:eastAsia="zh-CN"/>
        </w:rPr>
        <w:t>1</w:t>
      </w:r>
      <w:r w:rsidRPr="0078416E">
        <w:rPr>
          <w:b/>
        </w:rPr>
        <w:t>.</w:t>
      </w:r>
      <w:r w:rsidRPr="0078416E">
        <w:t xml:space="preserve"> H&amp;E staining</w:t>
      </w:r>
      <w:r w:rsidRPr="0078416E">
        <w:rPr>
          <w:rFonts w:hint="eastAsia"/>
          <w:lang w:eastAsia="zh-CN"/>
        </w:rPr>
        <w:t xml:space="preserve"> </w:t>
      </w:r>
      <w:r w:rsidRPr="0078416E">
        <w:t xml:space="preserve">of </w:t>
      </w:r>
      <w:r w:rsidRPr="0078416E">
        <w:rPr>
          <w:rFonts w:hint="eastAsia"/>
          <w:lang w:eastAsia="zh-CN"/>
        </w:rPr>
        <w:t>main organs</w:t>
      </w:r>
      <w:r w:rsidRPr="0078416E">
        <w:t xml:space="preserve"> from mice treated with saline </w:t>
      </w:r>
      <w:r w:rsidRPr="0078416E">
        <w:rPr>
          <w:rFonts w:hint="eastAsia"/>
          <w:lang w:eastAsia="zh-CN"/>
        </w:rPr>
        <w:t>after</w:t>
      </w:r>
      <w:r w:rsidRPr="0078416E">
        <w:t xml:space="preserve"> the metastasis prophylaxis </w:t>
      </w:r>
      <w:r w:rsidRPr="0078416E">
        <w:rPr>
          <w:rFonts w:hint="eastAsia"/>
          <w:lang w:eastAsia="zh-CN"/>
        </w:rPr>
        <w:t xml:space="preserve">study </w:t>
      </w:r>
      <w:r w:rsidRPr="0078416E">
        <w:t>(n = 5). Scale bar represents 100 μm.</w:t>
      </w:r>
    </w:p>
    <w:p w14:paraId="0AA354A4" w14:textId="77777777" w:rsidR="001B05E8" w:rsidRPr="0078416E" w:rsidRDefault="00000000">
      <w:pPr>
        <w:pStyle w:val="SMcaption"/>
        <w:jc w:val="center"/>
      </w:pPr>
      <w:r w:rsidRPr="0078416E">
        <w:rPr>
          <w:rFonts w:eastAsia="微软雅黑"/>
          <w:noProof/>
          <w:color w:val="000000"/>
          <w:szCs w:val="24"/>
          <w:lang w:eastAsia="zh-CN"/>
        </w:rPr>
        <w:lastRenderedPageBreak/>
        <w:drawing>
          <wp:inline distT="0" distB="0" distL="0" distR="0" wp14:anchorId="70BC21C8" wp14:editId="7C68E692">
            <wp:extent cx="5723890" cy="4028440"/>
            <wp:effectExtent l="0" t="0" r="635" b="635"/>
            <wp:docPr id="618211555" name="图片 618211555" descr="C:\Users\92060\Desktop\预防实验-CQM N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11555" name="图片 618211555" descr="C:\Users\92060\Desktop\预防实验-CQM NPs.png"/>
                    <pic:cNvPicPr>
                      <a:picLocks noChangeAspect="1" noChangeArrowheads="1"/>
                    </pic:cNvPicPr>
                  </pic:nvPicPr>
                  <pic:blipFill>
                    <a:blip r:embed="rId51" cstate="print">
                      <a:extLst>
                        <a:ext uri="{28A0092B-C50C-407E-A947-70E740481C1C}">
                          <a14:useLocalDpi xmlns:a14="http://schemas.microsoft.com/office/drawing/2010/main" val="0"/>
                        </a:ext>
                      </a:extLst>
                    </a:blip>
                    <a:srcRect l="1839" t="1747" r="1229" b="2532"/>
                    <a:stretch>
                      <a:fillRect/>
                    </a:stretch>
                  </pic:blipFill>
                  <pic:spPr>
                    <a:xfrm>
                      <a:off x="0" y="0"/>
                      <a:ext cx="5723890" cy="4028440"/>
                    </a:xfrm>
                    <a:prstGeom prst="rect">
                      <a:avLst/>
                    </a:prstGeom>
                    <a:noFill/>
                    <a:ln>
                      <a:noFill/>
                    </a:ln>
                  </pic:spPr>
                </pic:pic>
              </a:graphicData>
            </a:graphic>
          </wp:inline>
        </w:drawing>
      </w:r>
    </w:p>
    <w:p w14:paraId="36F2DB17" w14:textId="7778823E" w:rsidR="001B05E8" w:rsidRPr="0078416E" w:rsidRDefault="00000000" w:rsidP="009C397E">
      <w:pPr>
        <w:pStyle w:val="SMcaption"/>
        <w:spacing w:before="120" w:after="240" w:line="480" w:lineRule="auto"/>
        <w:jc w:val="both"/>
      </w:pPr>
      <w:r w:rsidRPr="0078416E">
        <w:rPr>
          <w:b/>
        </w:rPr>
        <w:t>Fig. S</w:t>
      </w:r>
      <w:r w:rsidRPr="0078416E">
        <w:rPr>
          <w:b/>
          <w:lang w:eastAsia="zh-CN"/>
        </w:rPr>
        <w:t>3</w:t>
      </w:r>
      <w:r w:rsidRPr="0078416E">
        <w:rPr>
          <w:rFonts w:hint="eastAsia"/>
          <w:b/>
          <w:lang w:eastAsia="zh-CN"/>
        </w:rPr>
        <w:t>2</w:t>
      </w:r>
      <w:r w:rsidRPr="0078416E">
        <w:rPr>
          <w:b/>
        </w:rPr>
        <w:t>.</w:t>
      </w:r>
      <w:r w:rsidRPr="0078416E">
        <w:t xml:space="preserve"> H&amp;E staining of </w:t>
      </w:r>
      <w:r w:rsidRPr="0078416E">
        <w:rPr>
          <w:rFonts w:hint="eastAsia"/>
          <w:lang w:eastAsia="zh-CN"/>
        </w:rPr>
        <w:t>main organs</w:t>
      </w:r>
      <w:r w:rsidRPr="0078416E">
        <w:t xml:space="preserve"> from mice treated with CQM NPs </w:t>
      </w:r>
      <w:r w:rsidRPr="0078416E">
        <w:rPr>
          <w:rFonts w:hint="eastAsia"/>
          <w:lang w:eastAsia="zh-CN"/>
        </w:rPr>
        <w:t xml:space="preserve">after the </w:t>
      </w:r>
      <w:r w:rsidRPr="0078416E">
        <w:t xml:space="preserve">metastasis prophylaxis </w:t>
      </w:r>
      <w:r w:rsidRPr="0078416E">
        <w:rPr>
          <w:rFonts w:hint="eastAsia"/>
          <w:lang w:eastAsia="zh-CN"/>
        </w:rPr>
        <w:t xml:space="preserve">study </w:t>
      </w:r>
      <w:r w:rsidRPr="0078416E">
        <w:t>(n = 5). Scale bar represents 100 μm.</w:t>
      </w:r>
    </w:p>
    <w:p w14:paraId="1DCBCE16" w14:textId="77777777" w:rsidR="001B05E8" w:rsidRPr="0078416E" w:rsidRDefault="00000000">
      <w:pPr>
        <w:pStyle w:val="SMcaption"/>
        <w:jc w:val="center"/>
        <w:rPr>
          <w:lang w:eastAsia="zh-CN"/>
        </w:rPr>
      </w:pPr>
      <w:r w:rsidRPr="0078416E">
        <w:rPr>
          <w:noProof/>
          <w:lang w:eastAsia="zh-CN"/>
        </w:rPr>
        <w:drawing>
          <wp:inline distT="0" distB="0" distL="114300" distR="114300" wp14:anchorId="5F62650D" wp14:editId="5CCB80DB">
            <wp:extent cx="5760085" cy="1113790"/>
            <wp:effectExtent l="0" t="0" r="2540" b="635"/>
            <wp:docPr id="4" name="图片 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1"/>
                    <pic:cNvPicPr>
                      <a:picLocks noChangeAspect="1"/>
                    </pic:cNvPicPr>
                  </pic:nvPicPr>
                  <pic:blipFill>
                    <a:blip r:embed="rId52"/>
                    <a:srcRect l="546" t="4772" r="417" b="2386"/>
                    <a:stretch>
                      <a:fillRect/>
                    </a:stretch>
                  </pic:blipFill>
                  <pic:spPr>
                    <a:xfrm>
                      <a:off x="0" y="0"/>
                      <a:ext cx="5760085" cy="1113790"/>
                    </a:xfrm>
                    <a:prstGeom prst="rect">
                      <a:avLst/>
                    </a:prstGeom>
                  </pic:spPr>
                </pic:pic>
              </a:graphicData>
            </a:graphic>
          </wp:inline>
        </w:drawing>
      </w:r>
    </w:p>
    <w:p w14:paraId="2EADD578" w14:textId="715B2DA9" w:rsidR="001B05E8" w:rsidRPr="0078416E" w:rsidRDefault="00000000" w:rsidP="009C397E">
      <w:pPr>
        <w:pStyle w:val="SMcaption"/>
        <w:spacing w:before="120" w:after="240" w:line="480" w:lineRule="auto"/>
        <w:jc w:val="both"/>
      </w:pPr>
      <w:r w:rsidRPr="0078416E">
        <w:rPr>
          <w:b/>
        </w:rPr>
        <w:t>Fig. S</w:t>
      </w:r>
      <w:r w:rsidRPr="0078416E">
        <w:rPr>
          <w:b/>
          <w:lang w:eastAsia="zh-CN"/>
        </w:rPr>
        <w:t>3</w:t>
      </w:r>
      <w:r w:rsidRPr="0078416E">
        <w:rPr>
          <w:rFonts w:hint="eastAsia"/>
          <w:b/>
          <w:lang w:eastAsia="zh-CN"/>
        </w:rPr>
        <w:t>3</w:t>
      </w:r>
      <w:r w:rsidRPr="0078416E">
        <w:rPr>
          <w:b/>
        </w:rPr>
        <w:t>.</w:t>
      </w:r>
      <w:r w:rsidRPr="0078416E">
        <w:t xml:space="preserve"> BLI, MRI and H&amp;E staining of</w:t>
      </w:r>
      <w:r w:rsidRPr="0078416E">
        <w:rPr>
          <w:rFonts w:hint="eastAsia"/>
          <w:lang w:eastAsia="zh-CN"/>
        </w:rPr>
        <w:t xml:space="preserve"> </w:t>
      </w:r>
      <w:r w:rsidRPr="0078416E">
        <w:t xml:space="preserve">metastatic </w:t>
      </w:r>
      <w:r w:rsidRPr="0078416E">
        <w:rPr>
          <w:lang w:eastAsia="zh-CN"/>
        </w:rPr>
        <w:t>tumor</w:t>
      </w:r>
      <w:r w:rsidRPr="0078416E">
        <w:t xml:space="preserve">-bearing mice </w:t>
      </w:r>
      <w:r w:rsidRPr="0078416E">
        <w:rPr>
          <w:rFonts w:hint="eastAsia"/>
          <w:lang w:eastAsia="zh-CN"/>
        </w:rPr>
        <w:t xml:space="preserve">with </w:t>
      </w:r>
      <w:r w:rsidRPr="0078416E">
        <w:rPr>
          <w:lang w:eastAsia="zh-CN"/>
        </w:rPr>
        <w:t>intra</w:t>
      </w:r>
      <w:r w:rsidRPr="0078416E">
        <w:t xml:space="preserve">tracheal administration of CQM NPs. The white arrows indicate </w:t>
      </w:r>
      <w:r w:rsidRPr="0078416E">
        <w:rPr>
          <w:i/>
          <w:iCs/>
        </w:rPr>
        <w:t>T</w:t>
      </w:r>
      <w:r w:rsidRPr="0078416E">
        <w:rPr>
          <w:vertAlign w:val="subscript"/>
        </w:rPr>
        <w:t>1</w:t>
      </w:r>
      <w:r w:rsidRPr="0078416E">
        <w:t>-weighted MRI signals of lung metastases and</w:t>
      </w:r>
      <w:r w:rsidRPr="0078416E">
        <w:rPr>
          <w:lang w:eastAsia="zh-CN"/>
        </w:rPr>
        <w:t xml:space="preserve"> the blue</w:t>
      </w:r>
      <w:r w:rsidRPr="0078416E">
        <w:t xml:space="preserve"> dashed square frames indicate pulmonary metastases.</w:t>
      </w:r>
      <w:r w:rsidRPr="0078416E">
        <w:rPr>
          <w:lang w:eastAsia="zh-CN"/>
        </w:rPr>
        <w:t xml:space="preserve"> </w:t>
      </w:r>
      <w:r w:rsidRPr="0078416E">
        <w:t>Scale bars in low and high magnified H&amp;E images represent 1 mm and 200 μm, respectively.</w:t>
      </w:r>
    </w:p>
    <w:p w14:paraId="5DE32E44" w14:textId="77777777" w:rsidR="001B05E8" w:rsidRPr="0078416E" w:rsidRDefault="001B05E8">
      <w:pPr>
        <w:pStyle w:val="SMcaption"/>
      </w:pPr>
    </w:p>
    <w:p w14:paraId="343344E5" w14:textId="77777777" w:rsidR="001B05E8" w:rsidRPr="0078416E" w:rsidRDefault="001B05E8">
      <w:pPr>
        <w:pStyle w:val="SMcaption"/>
        <w:spacing w:before="240" w:after="120"/>
        <w:rPr>
          <w:b/>
          <w:bCs/>
          <w:lang w:eastAsia="zh-CN"/>
        </w:rPr>
      </w:pPr>
    </w:p>
    <w:p w14:paraId="2DE6D045" w14:textId="634F7E42" w:rsidR="001B05E8" w:rsidRPr="0078416E" w:rsidRDefault="00000000" w:rsidP="009C397E">
      <w:pPr>
        <w:pStyle w:val="SMcaption"/>
        <w:spacing w:before="240" w:line="480" w:lineRule="auto"/>
        <w:jc w:val="both"/>
        <w:rPr>
          <w:lang w:eastAsia="zh-CN"/>
        </w:rPr>
      </w:pPr>
      <w:r w:rsidRPr="0078416E">
        <w:rPr>
          <w:b/>
          <w:bCs/>
        </w:rPr>
        <w:lastRenderedPageBreak/>
        <w:t>Table S1.</w:t>
      </w:r>
      <w:r w:rsidRPr="0078416E">
        <w:t xml:space="preserve"> The parameters which impact the synthesis of CQM NPs.</w:t>
      </w:r>
      <w:r w:rsidR="00CE2F6A" w:rsidRPr="0078416E">
        <w:rPr>
          <w:lang w:eastAsia="zh-CN"/>
        </w:rPr>
        <w:t xml:space="preserve"> The synthesis of CQM NPs was carried out in at least three independent experimental runs using different procedures.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835"/>
        <w:gridCol w:w="4060"/>
      </w:tblGrid>
      <w:tr w:rsidR="001B05E8" w:rsidRPr="0078416E" w14:paraId="08C6E08A" w14:textId="77777777">
        <w:trPr>
          <w:jc w:val="center"/>
        </w:trPr>
        <w:tc>
          <w:tcPr>
            <w:tcW w:w="2405" w:type="dxa"/>
          </w:tcPr>
          <w:p w14:paraId="0AD0C10F" w14:textId="77777777" w:rsidR="001B05E8" w:rsidRPr="0078416E" w:rsidRDefault="00000000">
            <w:pPr>
              <w:widowControl w:val="0"/>
              <w:numPr>
                <w:ilvl w:val="0"/>
                <w:numId w:val="11"/>
              </w:numPr>
              <w:jc w:val="both"/>
              <w:rPr>
                <w:rFonts w:eastAsia="宋体"/>
              </w:rPr>
            </w:pPr>
            <w:r w:rsidRPr="0078416E">
              <w:rPr>
                <w:rFonts w:eastAsia="宋体"/>
              </w:rPr>
              <w:t>Using CNPs as the synthesis templates</w:t>
            </w:r>
          </w:p>
        </w:tc>
        <w:tc>
          <w:tcPr>
            <w:tcW w:w="2835" w:type="dxa"/>
          </w:tcPr>
          <w:p w14:paraId="058B15B3" w14:textId="77777777" w:rsidR="001B05E8" w:rsidRPr="0078416E" w:rsidRDefault="00000000">
            <w:pPr>
              <w:jc w:val="center"/>
              <w:rPr>
                <w:rFonts w:eastAsia="宋体"/>
              </w:rPr>
            </w:pPr>
            <w:r w:rsidRPr="0078416E">
              <w:rPr>
                <w:noProof/>
                <w:lang w:eastAsia="zh-CN"/>
              </w:rPr>
              <w:drawing>
                <wp:inline distT="0" distB="0" distL="114300" distR="114300" wp14:anchorId="061B494C" wp14:editId="5FD7A620">
                  <wp:extent cx="1440180" cy="1440180"/>
                  <wp:effectExtent l="0" t="0" r="7620" b="7620"/>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53"/>
                          <a:stretch>
                            <a:fillRect/>
                          </a:stretch>
                        </pic:blipFill>
                        <pic:spPr>
                          <a:xfrm>
                            <a:off x="0" y="0"/>
                            <a:ext cx="1440180" cy="1440180"/>
                          </a:xfrm>
                          <a:prstGeom prst="rect">
                            <a:avLst/>
                          </a:prstGeom>
                          <a:noFill/>
                          <a:ln>
                            <a:noFill/>
                          </a:ln>
                        </pic:spPr>
                      </pic:pic>
                    </a:graphicData>
                  </a:graphic>
                </wp:inline>
              </w:drawing>
            </w:r>
          </w:p>
        </w:tc>
        <w:tc>
          <w:tcPr>
            <w:tcW w:w="4060" w:type="dxa"/>
          </w:tcPr>
          <w:p w14:paraId="43CC1ED0" w14:textId="77777777" w:rsidR="001B05E8" w:rsidRPr="0078416E" w:rsidRDefault="00000000">
            <w:pPr>
              <w:jc w:val="both"/>
              <w:rPr>
                <w:rFonts w:eastAsia="宋体"/>
              </w:rPr>
            </w:pPr>
            <w:r w:rsidRPr="0078416E">
              <w:rPr>
                <w:rFonts w:eastAsia="宋体"/>
              </w:rPr>
              <w:t>When CNPs were not used as the templates, the QM complexes were without defined morphology.</w:t>
            </w:r>
          </w:p>
        </w:tc>
      </w:tr>
      <w:tr w:rsidR="001B05E8" w:rsidRPr="0078416E" w14:paraId="5AB6F248" w14:textId="77777777">
        <w:trPr>
          <w:jc w:val="center"/>
        </w:trPr>
        <w:tc>
          <w:tcPr>
            <w:tcW w:w="2405" w:type="dxa"/>
          </w:tcPr>
          <w:p w14:paraId="50A0D2D7" w14:textId="51F3AF38" w:rsidR="001B05E8" w:rsidRPr="0078416E" w:rsidRDefault="00000000">
            <w:pPr>
              <w:widowControl w:val="0"/>
              <w:numPr>
                <w:ilvl w:val="0"/>
                <w:numId w:val="11"/>
              </w:numPr>
              <w:jc w:val="both"/>
              <w:rPr>
                <w:rFonts w:eastAsia="宋体"/>
              </w:rPr>
            </w:pPr>
            <w:r w:rsidRPr="0078416E">
              <w:rPr>
                <w:rFonts w:eastAsia="宋体"/>
              </w:rPr>
              <w:t>The sequence of addition of MnCl</w:t>
            </w:r>
            <w:r w:rsidRPr="0078416E">
              <w:rPr>
                <w:rFonts w:eastAsia="宋体"/>
                <w:vertAlign w:val="subscript"/>
              </w:rPr>
              <w:t>2</w:t>
            </w:r>
            <w:r w:rsidRPr="0078416E">
              <w:rPr>
                <w:rFonts w:eastAsia="宋体" w:hint="eastAsia"/>
                <w:lang w:eastAsia="zh-CN"/>
              </w:rPr>
              <w:t xml:space="preserve"> </w:t>
            </w:r>
            <w:r w:rsidRPr="0078416E">
              <w:rPr>
                <w:rFonts w:eastAsia="宋体"/>
              </w:rPr>
              <w:t>and quercetin solution</w:t>
            </w:r>
          </w:p>
        </w:tc>
        <w:tc>
          <w:tcPr>
            <w:tcW w:w="2835" w:type="dxa"/>
          </w:tcPr>
          <w:p w14:paraId="44C57199" w14:textId="77777777" w:rsidR="001B05E8" w:rsidRPr="0078416E" w:rsidRDefault="00000000">
            <w:pPr>
              <w:jc w:val="center"/>
              <w:rPr>
                <w:rFonts w:eastAsia="宋体"/>
              </w:rPr>
            </w:pPr>
            <w:r w:rsidRPr="0078416E">
              <w:rPr>
                <w:noProof/>
                <w:lang w:eastAsia="zh-CN"/>
              </w:rPr>
              <w:drawing>
                <wp:inline distT="0" distB="0" distL="114300" distR="114300" wp14:anchorId="6F0CF855" wp14:editId="5F9FC57F">
                  <wp:extent cx="1440180" cy="1440180"/>
                  <wp:effectExtent l="0" t="0" r="7620" b="7620"/>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54"/>
                          <a:stretch>
                            <a:fillRect/>
                          </a:stretch>
                        </pic:blipFill>
                        <pic:spPr>
                          <a:xfrm>
                            <a:off x="0" y="0"/>
                            <a:ext cx="1440180" cy="1440180"/>
                          </a:xfrm>
                          <a:prstGeom prst="rect">
                            <a:avLst/>
                          </a:prstGeom>
                          <a:noFill/>
                          <a:ln>
                            <a:noFill/>
                          </a:ln>
                        </pic:spPr>
                      </pic:pic>
                    </a:graphicData>
                  </a:graphic>
                </wp:inline>
              </w:drawing>
            </w:r>
          </w:p>
        </w:tc>
        <w:tc>
          <w:tcPr>
            <w:tcW w:w="4060" w:type="dxa"/>
          </w:tcPr>
          <w:p w14:paraId="65A3DF35" w14:textId="77777777" w:rsidR="001B05E8" w:rsidRPr="0078416E" w:rsidRDefault="00000000">
            <w:pPr>
              <w:jc w:val="both"/>
              <w:rPr>
                <w:rFonts w:eastAsia="宋体"/>
              </w:rPr>
            </w:pPr>
            <w:r w:rsidRPr="0078416E">
              <w:rPr>
                <w:rFonts w:eastAsia="宋体"/>
              </w:rPr>
              <w:t>When MnC</w:t>
            </w:r>
            <w:r w:rsidRPr="0078416E">
              <w:rPr>
                <w:rFonts w:eastAsia="宋体"/>
                <w:lang w:eastAsia="zh-CN"/>
              </w:rPr>
              <w:t>l</w:t>
            </w:r>
            <w:r w:rsidRPr="0078416E">
              <w:rPr>
                <w:rFonts w:eastAsia="宋体"/>
                <w:vertAlign w:val="subscript"/>
              </w:rPr>
              <w:t>2</w:t>
            </w:r>
            <w:r w:rsidRPr="0078416E">
              <w:rPr>
                <w:rFonts w:eastAsia="宋体"/>
              </w:rPr>
              <w:t xml:space="preserve"> solution and quercetin solution were added in an improper order, quercetin and Mn</w:t>
            </w:r>
            <w:r w:rsidRPr="0078416E">
              <w:rPr>
                <w:rFonts w:eastAsia="宋体"/>
                <w:vertAlign w:val="superscript"/>
              </w:rPr>
              <w:t>2+</w:t>
            </w:r>
            <w:r w:rsidRPr="0078416E">
              <w:rPr>
                <w:rFonts w:eastAsia="宋体"/>
              </w:rPr>
              <w:t xml:space="preserve"> self-assembled into QM cpmplexes rather than being coated on CNPs.</w:t>
            </w:r>
          </w:p>
        </w:tc>
      </w:tr>
      <w:tr w:rsidR="001B05E8" w:rsidRPr="0078416E" w14:paraId="4CF48F84" w14:textId="77777777" w:rsidTr="009C397E">
        <w:trPr>
          <w:jc w:val="center"/>
        </w:trPr>
        <w:tc>
          <w:tcPr>
            <w:tcW w:w="2405" w:type="dxa"/>
          </w:tcPr>
          <w:p w14:paraId="3779A1ED" w14:textId="77777777" w:rsidR="001B05E8" w:rsidRPr="0078416E" w:rsidRDefault="00000000">
            <w:pPr>
              <w:widowControl w:val="0"/>
              <w:numPr>
                <w:ilvl w:val="0"/>
                <w:numId w:val="11"/>
              </w:numPr>
              <w:jc w:val="both"/>
              <w:rPr>
                <w:rFonts w:eastAsia="宋体"/>
                <w:color w:val="000000" w:themeColor="text1"/>
              </w:rPr>
            </w:pPr>
            <w:r w:rsidRPr="0078416E">
              <w:rPr>
                <w:rFonts w:eastAsia="宋体"/>
                <w:color w:val="000000" w:themeColor="text1"/>
              </w:rPr>
              <w:t>The pH value of the reaction system</w:t>
            </w:r>
          </w:p>
        </w:tc>
        <w:tc>
          <w:tcPr>
            <w:tcW w:w="2835" w:type="dxa"/>
          </w:tcPr>
          <w:p w14:paraId="5045DEE8" w14:textId="77777777" w:rsidR="001B05E8" w:rsidRPr="0078416E" w:rsidRDefault="00000000">
            <w:pPr>
              <w:jc w:val="center"/>
              <w:rPr>
                <w:rFonts w:eastAsia="宋体"/>
                <w:color w:val="000000" w:themeColor="text1"/>
              </w:rPr>
            </w:pPr>
            <w:r w:rsidRPr="0078416E">
              <w:rPr>
                <w:noProof/>
                <w:color w:val="000000" w:themeColor="text1"/>
                <w:lang w:eastAsia="zh-CN"/>
              </w:rPr>
              <w:drawing>
                <wp:inline distT="0" distB="0" distL="114300" distR="114300" wp14:anchorId="0F687347" wp14:editId="351B31FA">
                  <wp:extent cx="1440180" cy="1440180"/>
                  <wp:effectExtent l="0" t="0" r="7620" b="7620"/>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55"/>
                          <a:stretch>
                            <a:fillRect/>
                          </a:stretch>
                        </pic:blipFill>
                        <pic:spPr>
                          <a:xfrm>
                            <a:off x="0" y="0"/>
                            <a:ext cx="1440180" cy="1440180"/>
                          </a:xfrm>
                          <a:prstGeom prst="rect">
                            <a:avLst/>
                          </a:prstGeom>
                          <a:noFill/>
                          <a:ln>
                            <a:noFill/>
                          </a:ln>
                        </pic:spPr>
                      </pic:pic>
                    </a:graphicData>
                  </a:graphic>
                </wp:inline>
              </w:drawing>
            </w:r>
          </w:p>
        </w:tc>
        <w:tc>
          <w:tcPr>
            <w:tcW w:w="4060" w:type="dxa"/>
            <w:tcBorders>
              <w:bottom w:val="nil"/>
            </w:tcBorders>
          </w:tcPr>
          <w:p w14:paraId="23855402" w14:textId="77777777" w:rsidR="001B05E8" w:rsidRPr="0078416E" w:rsidRDefault="00000000">
            <w:pPr>
              <w:jc w:val="both"/>
              <w:rPr>
                <w:rFonts w:eastAsia="宋体"/>
                <w:color w:val="000000" w:themeColor="text1"/>
              </w:rPr>
            </w:pPr>
            <w:r w:rsidRPr="0078416E">
              <w:rPr>
                <w:rFonts w:eastAsia="宋体"/>
                <w:color w:val="000000" w:themeColor="text1"/>
              </w:rPr>
              <w:t xml:space="preserve">When the pH value was lower than 7, the CNPs would dissolve prematurely. Meanwhile, quercetin and </w:t>
            </w:r>
            <w:r w:rsidRPr="0078416E">
              <w:rPr>
                <w:rFonts w:eastAsia="宋体"/>
              </w:rPr>
              <w:t>Mn</w:t>
            </w:r>
            <w:r w:rsidRPr="0078416E">
              <w:rPr>
                <w:rFonts w:eastAsia="宋体"/>
                <w:vertAlign w:val="superscript"/>
              </w:rPr>
              <w:t>2+</w:t>
            </w:r>
            <w:r w:rsidRPr="0078416E">
              <w:rPr>
                <w:rFonts w:eastAsia="宋体"/>
                <w:color w:val="000000" w:themeColor="text1"/>
              </w:rPr>
              <w:t xml:space="preserve"> would not </w:t>
            </w:r>
            <w:r w:rsidRPr="0078416E">
              <w:rPr>
                <w:rFonts w:eastAsia="宋体"/>
              </w:rPr>
              <w:t>self-assemble into</w:t>
            </w:r>
            <w:r w:rsidRPr="0078416E">
              <w:rPr>
                <w:rFonts w:eastAsia="宋体"/>
                <w:color w:val="000000" w:themeColor="text1"/>
              </w:rPr>
              <w:t xml:space="preserve"> QM complexes</w:t>
            </w:r>
            <w:r w:rsidRPr="0078416E">
              <w:rPr>
                <w:rFonts w:eastAsia="宋体"/>
                <w:color w:val="000000" w:themeColor="text1"/>
                <w:lang w:eastAsia="zh-CN"/>
              </w:rPr>
              <w:t>，</w:t>
            </w:r>
            <w:r w:rsidRPr="0078416E">
              <w:rPr>
                <w:rFonts w:eastAsia="宋体"/>
                <w:color w:val="000000" w:themeColor="text1"/>
                <w:lang w:eastAsia="zh-CN"/>
              </w:rPr>
              <w:t>either</w:t>
            </w:r>
            <w:r w:rsidRPr="0078416E">
              <w:rPr>
                <w:rFonts w:eastAsia="宋体"/>
                <w:color w:val="000000" w:themeColor="text1"/>
              </w:rPr>
              <w:t>.</w:t>
            </w:r>
          </w:p>
        </w:tc>
      </w:tr>
      <w:tr w:rsidR="001B05E8" w:rsidRPr="0078416E" w14:paraId="3E8431F2" w14:textId="77777777" w:rsidTr="009C397E">
        <w:trPr>
          <w:jc w:val="center"/>
        </w:trPr>
        <w:tc>
          <w:tcPr>
            <w:tcW w:w="2405" w:type="dxa"/>
          </w:tcPr>
          <w:p w14:paraId="5D329D08" w14:textId="77777777" w:rsidR="001B05E8" w:rsidRPr="0078416E" w:rsidRDefault="00000000">
            <w:pPr>
              <w:widowControl w:val="0"/>
              <w:numPr>
                <w:ilvl w:val="0"/>
                <w:numId w:val="11"/>
              </w:numPr>
              <w:jc w:val="both"/>
              <w:rPr>
                <w:rFonts w:eastAsia="宋体"/>
                <w:color w:val="000000" w:themeColor="text1"/>
              </w:rPr>
            </w:pPr>
            <w:r w:rsidRPr="0078416E">
              <w:rPr>
                <w:rFonts w:eastAsia="宋体"/>
                <w:color w:val="000000" w:themeColor="text1"/>
              </w:rPr>
              <w:t>The addition rate of MnCl</w:t>
            </w:r>
            <w:r w:rsidRPr="0078416E">
              <w:rPr>
                <w:rFonts w:eastAsia="宋体"/>
                <w:color w:val="000000" w:themeColor="text1"/>
                <w:vertAlign w:val="subscript"/>
              </w:rPr>
              <w:t xml:space="preserve">2 </w:t>
            </w:r>
            <w:r w:rsidRPr="0078416E">
              <w:rPr>
                <w:rFonts w:eastAsia="宋体"/>
                <w:color w:val="000000" w:themeColor="text1"/>
              </w:rPr>
              <w:t>to quercetin solution</w:t>
            </w:r>
          </w:p>
        </w:tc>
        <w:tc>
          <w:tcPr>
            <w:tcW w:w="2835" w:type="dxa"/>
          </w:tcPr>
          <w:p w14:paraId="79BF3330" w14:textId="77777777" w:rsidR="001B05E8" w:rsidRPr="0078416E" w:rsidRDefault="00000000">
            <w:pPr>
              <w:jc w:val="center"/>
              <w:rPr>
                <w:rFonts w:eastAsia="宋体"/>
                <w:color w:val="000000" w:themeColor="text1"/>
              </w:rPr>
            </w:pPr>
            <w:r w:rsidRPr="0078416E">
              <w:rPr>
                <w:noProof/>
                <w:lang w:eastAsia="zh-CN"/>
              </w:rPr>
              <w:drawing>
                <wp:inline distT="0" distB="0" distL="114300" distR="114300" wp14:anchorId="6F590CB9" wp14:editId="464A0B4B">
                  <wp:extent cx="1440180" cy="1440180"/>
                  <wp:effectExtent l="0" t="0" r="7620" b="7620"/>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56"/>
                          <a:stretch>
                            <a:fillRect/>
                          </a:stretch>
                        </pic:blipFill>
                        <pic:spPr>
                          <a:xfrm>
                            <a:off x="0" y="0"/>
                            <a:ext cx="1440180" cy="1440180"/>
                          </a:xfrm>
                          <a:prstGeom prst="rect">
                            <a:avLst/>
                          </a:prstGeom>
                          <a:noFill/>
                          <a:ln>
                            <a:noFill/>
                          </a:ln>
                        </pic:spPr>
                      </pic:pic>
                    </a:graphicData>
                  </a:graphic>
                </wp:inline>
              </w:drawing>
            </w:r>
          </w:p>
        </w:tc>
        <w:tc>
          <w:tcPr>
            <w:tcW w:w="4060" w:type="dxa"/>
            <w:tcBorders>
              <w:top w:val="nil"/>
            </w:tcBorders>
          </w:tcPr>
          <w:p w14:paraId="371BBF3C" w14:textId="77777777" w:rsidR="001B05E8" w:rsidRPr="0078416E" w:rsidRDefault="00000000">
            <w:pPr>
              <w:jc w:val="both"/>
              <w:rPr>
                <w:rFonts w:eastAsia="宋体"/>
                <w:color w:val="000000" w:themeColor="text1"/>
              </w:rPr>
            </w:pPr>
            <w:bookmarkStart w:id="16" w:name="OLE_LINK2"/>
            <w:bookmarkStart w:id="17" w:name="OLE_LINK3"/>
            <w:r w:rsidRPr="0078416E">
              <w:rPr>
                <w:rFonts w:eastAsia="宋体"/>
                <w:color w:val="000000" w:themeColor="text1"/>
                <w:lang w:eastAsia="zh-CN"/>
              </w:rPr>
              <w:t>Too</w:t>
            </w:r>
            <w:r w:rsidRPr="0078416E">
              <w:rPr>
                <w:rFonts w:eastAsia="宋体"/>
                <w:color w:val="000000" w:themeColor="text1"/>
              </w:rPr>
              <w:t xml:space="preserve"> fast addition rate led to inadequate coating of QM to CNPs.</w:t>
            </w:r>
            <w:bookmarkEnd w:id="16"/>
            <w:bookmarkEnd w:id="17"/>
          </w:p>
        </w:tc>
      </w:tr>
    </w:tbl>
    <w:p w14:paraId="707CDFE3" w14:textId="77777777" w:rsidR="001B05E8" w:rsidRPr="0078416E" w:rsidRDefault="001B05E8">
      <w:pPr>
        <w:pStyle w:val="SMcaption"/>
        <w:jc w:val="center"/>
      </w:pPr>
    </w:p>
    <w:p w14:paraId="01A5F28B" w14:textId="77777777" w:rsidR="001B05E8" w:rsidRPr="0078416E" w:rsidRDefault="001B05E8">
      <w:pPr>
        <w:pStyle w:val="SMcaption"/>
        <w:jc w:val="center"/>
      </w:pPr>
    </w:p>
    <w:p w14:paraId="56566156" w14:textId="77777777" w:rsidR="001B05E8" w:rsidRPr="0078416E" w:rsidRDefault="001B05E8">
      <w:pPr>
        <w:pStyle w:val="SMcaption"/>
        <w:jc w:val="center"/>
      </w:pPr>
    </w:p>
    <w:p w14:paraId="4AE10BD7" w14:textId="77777777" w:rsidR="001B05E8" w:rsidRPr="0078416E" w:rsidRDefault="001B05E8">
      <w:pPr>
        <w:pStyle w:val="SMcaption"/>
        <w:jc w:val="center"/>
      </w:pPr>
    </w:p>
    <w:p w14:paraId="3690161E" w14:textId="77777777" w:rsidR="001B05E8" w:rsidRPr="0078416E" w:rsidRDefault="001B05E8">
      <w:pPr>
        <w:pStyle w:val="SMcaption"/>
        <w:jc w:val="center"/>
      </w:pPr>
    </w:p>
    <w:p w14:paraId="50AD3CA9" w14:textId="77777777" w:rsidR="001B05E8" w:rsidRPr="0078416E" w:rsidRDefault="001B05E8">
      <w:pPr>
        <w:pStyle w:val="SMcaption"/>
        <w:jc w:val="center"/>
      </w:pPr>
    </w:p>
    <w:p w14:paraId="20FD0F57" w14:textId="77777777" w:rsidR="001B05E8" w:rsidRPr="0078416E" w:rsidRDefault="001B05E8">
      <w:pPr>
        <w:pStyle w:val="SMcaption"/>
        <w:jc w:val="center"/>
      </w:pPr>
    </w:p>
    <w:p w14:paraId="27423E52" w14:textId="77777777" w:rsidR="001B05E8" w:rsidRPr="0078416E" w:rsidRDefault="001B05E8">
      <w:pPr>
        <w:pStyle w:val="SMcaption"/>
        <w:jc w:val="center"/>
      </w:pPr>
    </w:p>
    <w:p w14:paraId="27396597" w14:textId="77777777" w:rsidR="001B05E8" w:rsidRPr="0078416E" w:rsidRDefault="001B05E8" w:rsidP="009C397E">
      <w:pPr>
        <w:pStyle w:val="SMcaption"/>
        <w:rPr>
          <w:lang w:eastAsia="zh-CN"/>
        </w:rPr>
      </w:pPr>
    </w:p>
    <w:p w14:paraId="5FFB1A89" w14:textId="69C0DA93" w:rsidR="001B05E8" w:rsidRPr="0078416E" w:rsidRDefault="00000000" w:rsidP="009C397E">
      <w:pPr>
        <w:pStyle w:val="SMcaption"/>
        <w:spacing w:before="240" w:line="480" w:lineRule="auto"/>
        <w:jc w:val="both"/>
        <w:rPr>
          <w:lang w:eastAsia="zh-CN"/>
        </w:rPr>
      </w:pPr>
      <w:r w:rsidRPr="0078416E">
        <w:rPr>
          <w:b/>
          <w:bCs/>
        </w:rPr>
        <w:lastRenderedPageBreak/>
        <w:t>Table S</w:t>
      </w:r>
      <w:r w:rsidRPr="0078416E">
        <w:rPr>
          <w:b/>
          <w:bCs/>
          <w:lang w:eastAsia="zh-CN"/>
        </w:rPr>
        <w:t>2</w:t>
      </w:r>
      <w:r w:rsidRPr="0078416E">
        <w:rPr>
          <w:b/>
          <w:bCs/>
        </w:rPr>
        <w:t>.</w:t>
      </w:r>
      <w:r w:rsidRPr="0078416E">
        <w:t xml:space="preserve"> The element content corresponding to</w:t>
      </w:r>
      <w:r w:rsidRPr="0078416E">
        <w:rPr>
          <w:lang w:eastAsia="zh-CN"/>
        </w:rPr>
        <w:t xml:space="preserve"> TEM mappi</w:t>
      </w:r>
      <w:r w:rsidR="00534C29" w:rsidRPr="009C397E">
        <w:rPr>
          <w:lang w:eastAsia="zh-CN"/>
        </w:rPr>
        <w:t>n</w:t>
      </w:r>
      <w:r w:rsidRPr="0078416E">
        <w:rPr>
          <w:lang w:eastAsia="zh-CN"/>
        </w:rPr>
        <w:t>g of</w:t>
      </w:r>
      <w:r w:rsidRPr="0078416E">
        <w:t xml:space="preserve"> CQM NPs.</w:t>
      </w:r>
      <w:r w:rsidR="00B36D15" w:rsidRPr="0078416E">
        <w:rPr>
          <w:lang w:eastAsia="zh-CN"/>
        </w:rPr>
        <w:t xml:space="preserve"> Elemental mapping analysis via TEM-EDS was performed on CQM NPs synthesized in three independent batches to quantify their spatial elemental distribution.</w:t>
      </w:r>
    </w:p>
    <w:tbl>
      <w:tblPr>
        <w:tblStyle w:val="afffd"/>
        <w:tblW w:w="0" w:type="auto"/>
        <w:tblLook w:val="04A0" w:firstRow="1" w:lastRow="0" w:firstColumn="1" w:lastColumn="0" w:noHBand="0" w:noVBand="1"/>
      </w:tblPr>
      <w:tblGrid>
        <w:gridCol w:w="1572"/>
        <w:gridCol w:w="1196"/>
        <w:gridCol w:w="1338"/>
        <w:gridCol w:w="2552"/>
        <w:gridCol w:w="2551"/>
      </w:tblGrid>
      <w:tr w:rsidR="000C6269" w:rsidRPr="0078416E" w14:paraId="483FA79A" w14:textId="77777777" w:rsidTr="009C397E">
        <w:trPr>
          <w:trHeight w:val="386"/>
        </w:trPr>
        <w:tc>
          <w:tcPr>
            <w:tcW w:w="1572" w:type="dxa"/>
          </w:tcPr>
          <w:p w14:paraId="20D567ED" w14:textId="77777777" w:rsidR="000C6269" w:rsidRPr="0078416E" w:rsidRDefault="000C6269" w:rsidP="00C2606C">
            <w:pPr>
              <w:jc w:val="center"/>
              <w:rPr>
                <w:rFonts w:eastAsia="宋体"/>
                <w:szCs w:val="21"/>
              </w:rPr>
            </w:pPr>
            <w:r w:rsidRPr="0078416E">
              <w:rPr>
                <w:rFonts w:eastAsia="宋体"/>
                <w:szCs w:val="21"/>
              </w:rPr>
              <w:t>Element</w:t>
            </w:r>
          </w:p>
        </w:tc>
        <w:tc>
          <w:tcPr>
            <w:tcW w:w="1196" w:type="dxa"/>
          </w:tcPr>
          <w:p w14:paraId="3600A259" w14:textId="77777777" w:rsidR="000C6269" w:rsidRPr="0078416E" w:rsidRDefault="000C6269" w:rsidP="00C2606C">
            <w:pPr>
              <w:jc w:val="center"/>
              <w:rPr>
                <w:rFonts w:eastAsia="宋体"/>
                <w:szCs w:val="21"/>
              </w:rPr>
            </w:pPr>
            <w:r w:rsidRPr="0078416E">
              <w:rPr>
                <w:rFonts w:eastAsia="宋体"/>
                <w:szCs w:val="21"/>
              </w:rPr>
              <w:t>Line type</w:t>
            </w:r>
          </w:p>
        </w:tc>
        <w:tc>
          <w:tcPr>
            <w:tcW w:w="1338" w:type="dxa"/>
          </w:tcPr>
          <w:p w14:paraId="51611376" w14:textId="77777777" w:rsidR="000C6269" w:rsidRPr="0078416E" w:rsidRDefault="000C6269" w:rsidP="00C2606C">
            <w:pPr>
              <w:jc w:val="center"/>
              <w:rPr>
                <w:rFonts w:eastAsia="宋体"/>
                <w:szCs w:val="21"/>
              </w:rPr>
            </w:pPr>
            <w:r w:rsidRPr="0078416E">
              <w:rPr>
                <w:rFonts w:eastAsia="宋体" w:hint="eastAsia"/>
                <w:szCs w:val="21"/>
              </w:rPr>
              <w:t>X ray peak</w:t>
            </w:r>
          </w:p>
        </w:tc>
        <w:tc>
          <w:tcPr>
            <w:tcW w:w="2552" w:type="dxa"/>
          </w:tcPr>
          <w:p w14:paraId="14347B9F" w14:textId="77777777" w:rsidR="000C6269" w:rsidRPr="0078416E" w:rsidRDefault="000C6269" w:rsidP="00C2606C">
            <w:pPr>
              <w:jc w:val="center"/>
              <w:rPr>
                <w:rFonts w:eastAsia="宋体"/>
                <w:szCs w:val="21"/>
              </w:rPr>
            </w:pPr>
            <w:r w:rsidRPr="0078416E">
              <w:rPr>
                <w:rFonts w:eastAsia="宋体"/>
                <w:szCs w:val="21"/>
              </w:rPr>
              <w:t>Weight percentage (%)</w:t>
            </w:r>
          </w:p>
        </w:tc>
        <w:tc>
          <w:tcPr>
            <w:tcW w:w="2551" w:type="dxa"/>
          </w:tcPr>
          <w:p w14:paraId="3C774FDD" w14:textId="77777777" w:rsidR="000C6269" w:rsidRPr="0078416E" w:rsidRDefault="000C6269" w:rsidP="00C2606C">
            <w:pPr>
              <w:jc w:val="center"/>
              <w:rPr>
                <w:rFonts w:eastAsia="宋体"/>
                <w:szCs w:val="21"/>
              </w:rPr>
            </w:pPr>
            <w:r w:rsidRPr="0078416E">
              <w:rPr>
                <w:rFonts w:eastAsia="宋体"/>
                <w:szCs w:val="21"/>
              </w:rPr>
              <w:t>Atomic percentage (%)</w:t>
            </w:r>
          </w:p>
        </w:tc>
      </w:tr>
      <w:tr w:rsidR="000C6269" w:rsidRPr="0078416E" w14:paraId="43E57730" w14:textId="77777777" w:rsidTr="009C397E">
        <w:trPr>
          <w:trHeight w:val="386"/>
        </w:trPr>
        <w:tc>
          <w:tcPr>
            <w:tcW w:w="1572" w:type="dxa"/>
          </w:tcPr>
          <w:p w14:paraId="4D0DA260" w14:textId="77777777" w:rsidR="000C6269" w:rsidRPr="0078416E" w:rsidRDefault="000C6269" w:rsidP="00C2606C">
            <w:pPr>
              <w:jc w:val="center"/>
              <w:rPr>
                <w:rFonts w:eastAsia="宋体"/>
                <w:szCs w:val="21"/>
              </w:rPr>
            </w:pPr>
            <w:r w:rsidRPr="0078416E">
              <w:rPr>
                <w:rFonts w:eastAsia="宋体"/>
                <w:szCs w:val="21"/>
              </w:rPr>
              <w:t>C</w:t>
            </w:r>
          </w:p>
        </w:tc>
        <w:tc>
          <w:tcPr>
            <w:tcW w:w="1196" w:type="dxa"/>
          </w:tcPr>
          <w:p w14:paraId="1F1B1824" w14:textId="77777777" w:rsidR="000C6269" w:rsidRPr="0078416E" w:rsidRDefault="000C6269" w:rsidP="00C2606C">
            <w:pPr>
              <w:jc w:val="center"/>
              <w:rPr>
                <w:rFonts w:eastAsia="宋体"/>
                <w:szCs w:val="21"/>
              </w:rPr>
            </w:pPr>
            <w:r w:rsidRPr="0078416E">
              <w:rPr>
                <w:rFonts w:eastAsia="宋体"/>
                <w:szCs w:val="21"/>
              </w:rPr>
              <w:t>K</w:t>
            </w:r>
          </w:p>
        </w:tc>
        <w:tc>
          <w:tcPr>
            <w:tcW w:w="1338" w:type="dxa"/>
          </w:tcPr>
          <w:p w14:paraId="6D79D9B1" w14:textId="77777777" w:rsidR="000C6269" w:rsidRPr="0078416E" w:rsidRDefault="000C6269" w:rsidP="00C2606C">
            <w:pPr>
              <w:jc w:val="center"/>
              <w:rPr>
                <w:rFonts w:eastAsia="宋体"/>
                <w:szCs w:val="21"/>
              </w:rPr>
            </w:pPr>
            <w:r w:rsidRPr="0078416E">
              <w:rPr>
                <w:rFonts w:eastAsia="宋体"/>
                <w:szCs w:val="21"/>
              </w:rPr>
              <w:t>277 eV</w:t>
            </w:r>
          </w:p>
        </w:tc>
        <w:tc>
          <w:tcPr>
            <w:tcW w:w="2552" w:type="dxa"/>
          </w:tcPr>
          <w:p w14:paraId="76A1597A" w14:textId="77777777" w:rsidR="000C6269" w:rsidRPr="0078416E" w:rsidRDefault="000C6269" w:rsidP="00C2606C">
            <w:pPr>
              <w:jc w:val="center"/>
              <w:rPr>
                <w:rFonts w:eastAsia="宋体"/>
                <w:szCs w:val="21"/>
              </w:rPr>
            </w:pPr>
            <w:r w:rsidRPr="0078416E">
              <w:rPr>
                <w:rFonts w:eastAsia="宋体"/>
                <w:szCs w:val="21"/>
              </w:rPr>
              <w:t>81.36</w:t>
            </w:r>
          </w:p>
        </w:tc>
        <w:tc>
          <w:tcPr>
            <w:tcW w:w="2551" w:type="dxa"/>
          </w:tcPr>
          <w:p w14:paraId="26F29907" w14:textId="77777777" w:rsidR="000C6269" w:rsidRPr="0078416E" w:rsidRDefault="000C6269" w:rsidP="00C2606C">
            <w:pPr>
              <w:jc w:val="center"/>
              <w:rPr>
                <w:rFonts w:eastAsia="宋体"/>
                <w:szCs w:val="21"/>
              </w:rPr>
            </w:pPr>
            <w:r w:rsidRPr="0078416E">
              <w:rPr>
                <w:rFonts w:eastAsia="宋体"/>
                <w:szCs w:val="21"/>
              </w:rPr>
              <w:t>86.81</w:t>
            </w:r>
          </w:p>
        </w:tc>
      </w:tr>
      <w:tr w:rsidR="000C6269" w:rsidRPr="0078416E" w14:paraId="06DBC32C" w14:textId="77777777" w:rsidTr="009C397E">
        <w:trPr>
          <w:trHeight w:val="386"/>
        </w:trPr>
        <w:tc>
          <w:tcPr>
            <w:tcW w:w="1572" w:type="dxa"/>
          </w:tcPr>
          <w:p w14:paraId="551A3784" w14:textId="77777777" w:rsidR="000C6269" w:rsidRPr="0078416E" w:rsidRDefault="000C6269" w:rsidP="00C2606C">
            <w:pPr>
              <w:jc w:val="center"/>
              <w:rPr>
                <w:rFonts w:eastAsia="宋体"/>
                <w:szCs w:val="21"/>
              </w:rPr>
            </w:pPr>
            <w:r w:rsidRPr="0078416E">
              <w:rPr>
                <w:rFonts w:eastAsia="宋体"/>
                <w:szCs w:val="21"/>
              </w:rPr>
              <w:t>O</w:t>
            </w:r>
          </w:p>
        </w:tc>
        <w:tc>
          <w:tcPr>
            <w:tcW w:w="1196" w:type="dxa"/>
          </w:tcPr>
          <w:p w14:paraId="69D09CF1" w14:textId="77777777" w:rsidR="000C6269" w:rsidRPr="0078416E" w:rsidRDefault="000C6269" w:rsidP="00C2606C">
            <w:pPr>
              <w:jc w:val="center"/>
              <w:rPr>
                <w:rFonts w:eastAsia="宋体"/>
                <w:szCs w:val="21"/>
              </w:rPr>
            </w:pPr>
            <w:r w:rsidRPr="0078416E">
              <w:rPr>
                <w:rFonts w:eastAsia="宋体"/>
                <w:szCs w:val="21"/>
              </w:rPr>
              <w:t>K</w:t>
            </w:r>
          </w:p>
        </w:tc>
        <w:tc>
          <w:tcPr>
            <w:tcW w:w="1338" w:type="dxa"/>
          </w:tcPr>
          <w:p w14:paraId="0321A92A" w14:textId="77777777" w:rsidR="000C6269" w:rsidRPr="0078416E" w:rsidRDefault="000C6269" w:rsidP="00C2606C">
            <w:pPr>
              <w:jc w:val="center"/>
              <w:rPr>
                <w:rFonts w:eastAsia="宋体"/>
                <w:szCs w:val="21"/>
              </w:rPr>
            </w:pPr>
            <w:r w:rsidRPr="0078416E">
              <w:rPr>
                <w:rFonts w:eastAsia="MS Mincho"/>
                <w:lang w:eastAsia="ja-JP"/>
              </w:rPr>
              <w:t>525 eV</w:t>
            </w:r>
          </w:p>
        </w:tc>
        <w:tc>
          <w:tcPr>
            <w:tcW w:w="2552" w:type="dxa"/>
          </w:tcPr>
          <w:p w14:paraId="3D635B0B" w14:textId="77777777" w:rsidR="000C6269" w:rsidRPr="0078416E" w:rsidRDefault="000C6269" w:rsidP="00C2606C">
            <w:pPr>
              <w:jc w:val="center"/>
              <w:rPr>
                <w:rFonts w:eastAsia="宋体"/>
                <w:szCs w:val="21"/>
              </w:rPr>
            </w:pPr>
            <w:r w:rsidRPr="0078416E">
              <w:rPr>
                <w:rFonts w:eastAsia="宋体"/>
                <w:szCs w:val="21"/>
              </w:rPr>
              <w:t>15.09</w:t>
            </w:r>
          </w:p>
        </w:tc>
        <w:tc>
          <w:tcPr>
            <w:tcW w:w="2551" w:type="dxa"/>
          </w:tcPr>
          <w:p w14:paraId="27A883FA" w14:textId="77777777" w:rsidR="000C6269" w:rsidRPr="0078416E" w:rsidRDefault="000C6269" w:rsidP="00C2606C">
            <w:pPr>
              <w:jc w:val="center"/>
              <w:rPr>
                <w:rFonts w:eastAsia="宋体"/>
                <w:szCs w:val="21"/>
              </w:rPr>
            </w:pPr>
            <w:r w:rsidRPr="0078416E">
              <w:rPr>
                <w:rFonts w:eastAsia="宋体"/>
                <w:szCs w:val="21"/>
              </w:rPr>
              <w:t>12.08</w:t>
            </w:r>
          </w:p>
        </w:tc>
      </w:tr>
      <w:tr w:rsidR="000C6269" w:rsidRPr="0078416E" w14:paraId="541FD66B" w14:textId="77777777" w:rsidTr="009C397E">
        <w:trPr>
          <w:trHeight w:val="386"/>
        </w:trPr>
        <w:tc>
          <w:tcPr>
            <w:tcW w:w="1572" w:type="dxa"/>
          </w:tcPr>
          <w:p w14:paraId="37DB2F0D" w14:textId="77777777" w:rsidR="000C6269" w:rsidRPr="0078416E" w:rsidRDefault="000C6269" w:rsidP="00C2606C">
            <w:pPr>
              <w:jc w:val="center"/>
              <w:rPr>
                <w:rFonts w:eastAsia="宋体"/>
                <w:szCs w:val="21"/>
              </w:rPr>
            </w:pPr>
            <w:r w:rsidRPr="0078416E">
              <w:rPr>
                <w:rFonts w:eastAsia="宋体"/>
                <w:szCs w:val="21"/>
              </w:rPr>
              <w:t>Ca</w:t>
            </w:r>
          </w:p>
        </w:tc>
        <w:tc>
          <w:tcPr>
            <w:tcW w:w="1196" w:type="dxa"/>
          </w:tcPr>
          <w:p w14:paraId="6EA8C4CF" w14:textId="77777777" w:rsidR="000C6269" w:rsidRPr="0078416E" w:rsidRDefault="000C6269" w:rsidP="00C2606C">
            <w:pPr>
              <w:jc w:val="center"/>
              <w:rPr>
                <w:rFonts w:eastAsia="宋体"/>
                <w:szCs w:val="21"/>
              </w:rPr>
            </w:pPr>
            <w:r w:rsidRPr="0078416E">
              <w:rPr>
                <w:rFonts w:eastAsia="宋体" w:hint="eastAsia"/>
                <w:szCs w:val="21"/>
              </w:rPr>
              <w:t>L</w:t>
            </w:r>
          </w:p>
        </w:tc>
        <w:tc>
          <w:tcPr>
            <w:tcW w:w="1338" w:type="dxa"/>
          </w:tcPr>
          <w:p w14:paraId="5B933727" w14:textId="77777777" w:rsidR="000C6269" w:rsidRPr="0078416E" w:rsidRDefault="000C6269" w:rsidP="00C2606C">
            <w:pPr>
              <w:jc w:val="center"/>
              <w:rPr>
                <w:rFonts w:eastAsia="宋体"/>
                <w:szCs w:val="21"/>
              </w:rPr>
            </w:pPr>
            <w:r w:rsidRPr="0078416E">
              <w:rPr>
                <w:rFonts w:eastAsia="MS Mincho"/>
                <w:lang w:eastAsia="ja-JP"/>
              </w:rPr>
              <w:t>341 eV</w:t>
            </w:r>
          </w:p>
        </w:tc>
        <w:tc>
          <w:tcPr>
            <w:tcW w:w="2552" w:type="dxa"/>
          </w:tcPr>
          <w:p w14:paraId="39B7BA0C" w14:textId="77777777" w:rsidR="000C6269" w:rsidRPr="0078416E" w:rsidRDefault="000C6269" w:rsidP="00C2606C">
            <w:pPr>
              <w:jc w:val="center"/>
              <w:rPr>
                <w:rFonts w:eastAsia="宋体"/>
                <w:szCs w:val="21"/>
              </w:rPr>
            </w:pPr>
            <w:r w:rsidRPr="0078416E">
              <w:rPr>
                <w:rFonts w:eastAsia="宋体"/>
                <w:szCs w:val="21"/>
              </w:rPr>
              <w:t>3.20</w:t>
            </w:r>
          </w:p>
        </w:tc>
        <w:tc>
          <w:tcPr>
            <w:tcW w:w="2551" w:type="dxa"/>
          </w:tcPr>
          <w:p w14:paraId="586920E5" w14:textId="77777777" w:rsidR="000C6269" w:rsidRPr="0078416E" w:rsidRDefault="000C6269" w:rsidP="00C2606C">
            <w:pPr>
              <w:jc w:val="center"/>
              <w:rPr>
                <w:rFonts w:eastAsia="宋体"/>
                <w:szCs w:val="21"/>
              </w:rPr>
            </w:pPr>
            <w:r w:rsidRPr="0078416E">
              <w:rPr>
                <w:rFonts w:eastAsia="宋体"/>
                <w:szCs w:val="21"/>
              </w:rPr>
              <w:t>1.02</w:t>
            </w:r>
          </w:p>
        </w:tc>
      </w:tr>
      <w:tr w:rsidR="000C6269" w:rsidRPr="0078416E" w14:paraId="27615360" w14:textId="77777777" w:rsidTr="009C397E">
        <w:trPr>
          <w:trHeight w:val="386"/>
        </w:trPr>
        <w:tc>
          <w:tcPr>
            <w:tcW w:w="1572" w:type="dxa"/>
          </w:tcPr>
          <w:p w14:paraId="6471AFEB" w14:textId="77777777" w:rsidR="000C6269" w:rsidRPr="0078416E" w:rsidRDefault="000C6269" w:rsidP="00C2606C">
            <w:pPr>
              <w:jc w:val="center"/>
              <w:rPr>
                <w:rFonts w:eastAsia="宋体"/>
                <w:szCs w:val="21"/>
              </w:rPr>
            </w:pPr>
            <w:r w:rsidRPr="0078416E">
              <w:rPr>
                <w:rFonts w:eastAsia="宋体"/>
                <w:szCs w:val="21"/>
              </w:rPr>
              <w:t>Mn</w:t>
            </w:r>
          </w:p>
        </w:tc>
        <w:tc>
          <w:tcPr>
            <w:tcW w:w="1196" w:type="dxa"/>
          </w:tcPr>
          <w:p w14:paraId="7876BD88" w14:textId="77777777" w:rsidR="000C6269" w:rsidRPr="0078416E" w:rsidRDefault="000C6269" w:rsidP="00C2606C">
            <w:pPr>
              <w:jc w:val="center"/>
              <w:rPr>
                <w:rFonts w:eastAsia="宋体"/>
                <w:szCs w:val="21"/>
              </w:rPr>
            </w:pPr>
            <w:r w:rsidRPr="0078416E">
              <w:rPr>
                <w:rFonts w:eastAsia="宋体" w:hint="eastAsia"/>
                <w:szCs w:val="21"/>
              </w:rPr>
              <w:t>L</w:t>
            </w:r>
          </w:p>
        </w:tc>
        <w:tc>
          <w:tcPr>
            <w:tcW w:w="1338" w:type="dxa"/>
          </w:tcPr>
          <w:p w14:paraId="7E521193" w14:textId="77777777" w:rsidR="000C6269" w:rsidRPr="0078416E" w:rsidRDefault="000C6269" w:rsidP="00C2606C">
            <w:pPr>
              <w:jc w:val="center"/>
              <w:rPr>
                <w:rFonts w:eastAsia="宋体"/>
                <w:szCs w:val="21"/>
              </w:rPr>
            </w:pPr>
            <w:r w:rsidRPr="0078416E">
              <w:rPr>
                <w:rFonts w:eastAsia="MS Mincho"/>
                <w:lang w:eastAsia="ja-JP"/>
              </w:rPr>
              <w:t>637 eV</w:t>
            </w:r>
          </w:p>
        </w:tc>
        <w:tc>
          <w:tcPr>
            <w:tcW w:w="2552" w:type="dxa"/>
          </w:tcPr>
          <w:p w14:paraId="2D792851" w14:textId="77777777" w:rsidR="000C6269" w:rsidRPr="0078416E" w:rsidRDefault="000C6269" w:rsidP="00C2606C">
            <w:pPr>
              <w:jc w:val="center"/>
              <w:rPr>
                <w:rFonts w:eastAsia="宋体"/>
                <w:szCs w:val="21"/>
              </w:rPr>
            </w:pPr>
            <w:r w:rsidRPr="0078416E">
              <w:rPr>
                <w:rFonts w:eastAsia="宋体"/>
                <w:szCs w:val="21"/>
              </w:rPr>
              <w:t>0.35</w:t>
            </w:r>
          </w:p>
        </w:tc>
        <w:tc>
          <w:tcPr>
            <w:tcW w:w="2551" w:type="dxa"/>
          </w:tcPr>
          <w:p w14:paraId="1C0C8544" w14:textId="77777777" w:rsidR="000C6269" w:rsidRPr="0078416E" w:rsidRDefault="000C6269" w:rsidP="00C2606C">
            <w:pPr>
              <w:jc w:val="center"/>
              <w:rPr>
                <w:rFonts w:eastAsia="宋体"/>
                <w:szCs w:val="21"/>
              </w:rPr>
            </w:pPr>
            <w:r w:rsidRPr="0078416E">
              <w:rPr>
                <w:rFonts w:eastAsia="宋体"/>
                <w:szCs w:val="21"/>
              </w:rPr>
              <w:t>0.08</w:t>
            </w:r>
          </w:p>
        </w:tc>
      </w:tr>
      <w:tr w:rsidR="000C6269" w:rsidRPr="0078416E" w14:paraId="0A1717FD" w14:textId="77777777" w:rsidTr="009C397E">
        <w:trPr>
          <w:trHeight w:val="386"/>
        </w:trPr>
        <w:tc>
          <w:tcPr>
            <w:tcW w:w="1572" w:type="dxa"/>
          </w:tcPr>
          <w:p w14:paraId="5BC86343" w14:textId="77777777" w:rsidR="000C6269" w:rsidRPr="0078416E" w:rsidRDefault="000C6269" w:rsidP="00C2606C">
            <w:pPr>
              <w:jc w:val="center"/>
              <w:rPr>
                <w:rFonts w:eastAsia="宋体"/>
                <w:szCs w:val="21"/>
              </w:rPr>
            </w:pPr>
            <w:r w:rsidRPr="0078416E">
              <w:rPr>
                <w:rFonts w:eastAsia="宋体"/>
                <w:szCs w:val="21"/>
              </w:rPr>
              <w:t>Total content</w:t>
            </w:r>
          </w:p>
        </w:tc>
        <w:tc>
          <w:tcPr>
            <w:tcW w:w="1196" w:type="dxa"/>
          </w:tcPr>
          <w:p w14:paraId="3194F5EE" w14:textId="77777777" w:rsidR="000C6269" w:rsidRPr="0078416E" w:rsidRDefault="000C6269" w:rsidP="00C2606C">
            <w:pPr>
              <w:jc w:val="center"/>
              <w:rPr>
                <w:rFonts w:eastAsia="宋体"/>
                <w:szCs w:val="21"/>
              </w:rPr>
            </w:pPr>
          </w:p>
        </w:tc>
        <w:tc>
          <w:tcPr>
            <w:tcW w:w="1338" w:type="dxa"/>
          </w:tcPr>
          <w:p w14:paraId="3AAB7737" w14:textId="77777777" w:rsidR="000C6269" w:rsidRPr="0078416E" w:rsidRDefault="000C6269" w:rsidP="00C2606C">
            <w:pPr>
              <w:jc w:val="center"/>
              <w:rPr>
                <w:rFonts w:eastAsia="宋体"/>
                <w:szCs w:val="21"/>
              </w:rPr>
            </w:pPr>
          </w:p>
        </w:tc>
        <w:tc>
          <w:tcPr>
            <w:tcW w:w="2552" w:type="dxa"/>
          </w:tcPr>
          <w:p w14:paraId="5F0944F5" w14:textId="77777777" w:rsidR="000C6269" w:rsidRPr="0078416E" w:rsidRDefault="000C6269" w:rsidP="00C2606C">
            <w:pPr>
              <w:jc w:val="center"/>
              <w:rPr>
                <w:rFonts w:eastAsia="宋体"/>
                <w:szCs w:val="21"/>
              </w:rPr>
            </w:pPr>
            <w:r w:rsidRPr="0078416E">
              <w:rPr>
                <w:rFonts w:eastAsia="宋体"/>
                <w:szCs w:val="21"/>
              </w:rPr>
              <w:t>100</w:t>
            </w:r>
          </w:p>
        </w:tc>
        <w:tc>
          <w:tcPr>
            <w:tcW w:w="2551" w:type="dxa"/>
          </w:tcPr>
          <w:p w14:paraId="01A74BE4" w14:textId="77777777" w:rsidR="000C6269" w:rsidRPr="0078416E" w:rsidRDefault="000C6269" w:rsidP="00C2606C">
            <w:pPr>
              <w:jc w:val="center"/>
              <w:rPr>
                <w:rFonts w:eastAsia="宋体"/>
                <w:szCs w:val="21"/>
              </w:rPr>
            </w:pPr>
            <w:r w:rsidRPr="0078416E">
              <w:rPr>
                <w:rFonts w:eastAsia="宋体"/>
                <w:szCs w:val="21"/>
              </w:rPr>
              <w:t>100</w:t>
            </w:r>
          </w:p>
        </w:tc>
      </w:tr>
    </w:tbl>
    <w:p w14:paraId="4FC66FC8" w14:textId="77777777" w:rsidR="001B05E8" w:rsidRPr="0078416E" w:rsidRDefault="001B05E8" w:rsidP="009C397E">
      <w:pPr>
        <w:pStyle w:val="SMcaption"/>
        <w:jc w:val="both"/>
      </w:pPr>
    </w:p>
    <w:p w14:paraId="0ABB1A2F" w14:textId="0D09AF57" w:rsidR="001B05E8" w:rsidRPr="0078416E" w:rsidRDefault="00000000" w:rsidP="009C397E">
      <w:pPr>
        <w:pStyle w:val="SMcaption"/>
        <w:spacing w:before="240" w:line="480" w:lineRule="auto"/>
        <w:jc w:val="both"/>
      </w:pPr>
      <w:r w:rsidRPr="0078416E">
        <w:rPr>
          <w:b/>
          <w:bCs/>
        </w:rPr>
        <w:t>Table S</w:t>
      </w:r>
      <w:r w:rsidRPr="0078416E">
        <w:rPr>
          <w:b/>
          <w:bCs/>
          <w:lang w:eastAsia="zh-CN"/>
        </w:rPr>
        <w:t>3</w:t>
      </w:r>
      <w:r w:rsidRPr="0078416E">
        <w:rPr>
          <w:b/>
          <w:bCs/>
        </w:rPr>
        <w:t>.</w:t>
      </w:r>
      <w:r w:rsidRPr="0078416E">
        <w:t xml:space="preserve"> The </w:t>
      </w:r>
      <w:r w:rsidRPr="0078416E">
        <w:rPr>
          <w:lang w:eastAsia="zh-CN"/>
        </w:rPr>
        <w:t>b</w:t>
      </w:r>
      <w:r w:rsidRPr="0078416E">
        <w:t>lood routine analysis of healthy mice receive</w:t>
      </w:r>
      <w:r w:rsidR="00534C29" w:rsidRPr="0078416E">
        <w:rPr>
          <w:lang w:eastAsia="zh-CN"/>
        </w:rPr>
        <w:t>d</w:t>
      </w:r>
      <w:r w:rsidRPr="0078416E">
        <w:t xml:space="preserve"> CQM NPs administration via </w:t>
      </w:r>
      <w:r w:rsidRPr="009C397E">
        <w:rPr>
          <w:i/>
          <w:iCs/>
        </w:rPr>
        <w:t>i.v.</w:t>
      </w:r>
      <w:r w:rsidRPr="0078416E">
        <w:t xml:space="preserve"> and </w:t>
      </w:r>
      <w:r w:rsidRPr="009C397E">
        <w:rPr>
          <w:i/>
          <w:iCs/>
        </w:rPr>
        <w:t>i.t.</w:t>
      </w:r>
      <w:r w:rsidRPr="0078416E">
        <w:t xml:space="preserve"> Data are presented as the mean </w:t>
      </w:r>
      <w:r w:rsidRPr="0078416E">
        <w:rPr>
          <w:rFonts w:hint="eastAsia"/>
        </w:rPr>
        <w:t>±</w:t>
      </w:r>
      <w:r w:rsidRPr="0078416E">
        <w:t xml:space="preserve"> SEM (n = 3).</w:t>
      </w:r>
    </w:p>
    <w:tbl>
      <w:tblPr>
        <w:tblStyle w:val="afffd"/>
        <w:tblW w:w="0" w:type="auto"/>
        <w:tblLook w:val="04A0" w:firstRow="1" w:lastRow="0" w:firstColumn="1" w:lastColumn="0" w:noHBand="0" w:noVBand="1"/>
      </w:tblPr>
      <w:tblGrid>
        <w:gridCol w:w="2338"/>
        <w:gridCol w:w="2346"/>
        <w:gridCol w:w="2333"/>
        <w:gridCol w:w="2333"/>
      </w:tblGrid>
      <w:tr w:rsidR="001B05E8" w:rsidRPr="0078416E" w14:paraId="432778B5" w14:textId="77777777" w:rsidTr="009C397E">
        <w:trPr>
          <w:trHeight w:val="386"/>
        </w:trPr>
        <w:tc>
          <w:tcPr>
            <w:tcW w:w="2394" w:type="dxa"/>
            <w:vAlign w:val="center"/>
          </w:tcPr>
          <w:p w14:paraId="46E83E56" w14:textId="77777777" w:rsidR="001B05E8" w:rsidRPr="0078416E" w:rsidRDefault="00000000">
            <w:pPr>
              <w:pStyle w:val="SMcaption"/>
              <w:jc w:val="center"/>
              <w:rPr>
                <w:lang w:eastAsia="zh-CN"/>
              </w:rPr>
            </w:pPr>
            <w:r w:rsidRPr="0078416E">
              <w:rPr>
                <w:rFonts w:hint="eastAsia"/>
                <w:lang w:eastAsia="zh-CN"/>
              </w:rPr>
              <w:t>Healthy mice</w:t>
            </w:r>
          </w:p>
        </w:tc>
        <w:tc>
          <w:tcPr>
            <w:tcW w:w="2394" w:type="dxa"/>
            <w:vAlign w:val="center"/>
          </w:tcPr>
          <w:p w14:paraId="56AC4B19" w14:textId="77777777" w:rsidR="001B05E8" w:rsidRPr="0078416E" w:rsidRDefault="00000000">
            <w:pPr>
              <w:pStyle w:val="SMcaption"/>
              <w:jc w:val="center"/>
              <w:rPr>
                <w:lang w:eastAsia="zh-CN"/>
              </w:rPr>
            </w:pPr>
            <w:r w:rsidRPr="0078416E">
              <w:rPr>
                <w:rFonts w:hint="eastAsia"/>
                <w:lang w:eastAsia="zh-CN"/>
              </w:rPr>
              <w:t>Untreated</w:t>
            </w:r>
          </w:p>
        </w:tc>
        <w:tc>
          <w:tcPr>
            <w:tcW w:w="2394" w:type="dxa"/>
            <w:vAlign w:val="center"/>
          </w:tcPr>
          <w:p w14:paraId="2AC9E077" w14:textId="77777777" w:rsidR="001B05E8" w:rsidRPr="0078416E" w:rsidRDefault="00000000">
            <w:pPr>
              <w:pStyle w:val="SMcaption"/>
              <w:jc w:val="center"/>
              <w:rPr>
                <w:lang w:eastAsia="zh-CN"/>
              </w:rPr>
            </w:pPr>
            <w:r w:rsidRPr="009C397E">
              <w:rPr>
                <w:i/>
                <w:iCs/>
                <w:lang w:eastAsia="zh-CN"/>
              </w:rPr>
              <w:t>i.v.</w:t>
            </w:r>
          </w:p>
        </w:tc>
        <w:tc>
          <w:tcPr>
            <w:tcW w:w="2394" w:type="dxa"/>
            <w:vAlign w:val="center"/>
          </w:tcPr>
          <w:p w14:paraId="1DB4FBAA" w14:textId="77777777" w:rsidR="001B05E8" w:rsidRPr="0078416E" w:rsidRDefault="00000000">
            <w:pPr>
              <w:pStyle w:val="SMcaption"/>
              <w:jc w:val="center"/>
              <w:rPr>
                <w:lang w:eastAsia="zh-CN"/>
              </w:rPr>
            </w:pPr>
            <w:r w:rsidRPr="009C397E">
              <w:rPr>
                <w:i/>
                <w:iCs/>
                <w:lang w:eastAsia="zh-CN"/>
              </w:rPr>
              <w:t>i.t.</w:t>
            </w:r>
          </w:p>
        </w:tc>
      </w:tr>
      <w:tr w:rsidR="001B05E8" w:rsidRPr="0078416E" w14:paraId="551BB8FF" w14:textId="77777777" w:rsidTr="009C397E">
        <w:trPr>
          <w:trHeight w:val="386"/>
        </w:trPr>
        <w:tc>
          <w:tcPr>
            <w:tcW w:w="2394" w:type="dxa"/>
            <w:vAlign w:val="center"/>
          </w:tcPr>
          <w:p w14:paraId="5C4E8A53" w14:textId="77777777" w:rsidR="001B05E8" w:rsidRPr="0078416E" w:rsidRDefault="00000000">
            <w:pPr>
              <w:jc w:val="center"/>
            </w:pPr>
            <w:r w:rsidRPr="0078416E">
              <w:rPr>
                <w:rFonts w:eastAsia="宋体"/>
                <w:color w:val="000000"/>
                <w:sz w:val="22"/>
                <w:szCs w:val="22"/>
                <w:lang w:eastAsia="zh-CN"/>
              </w:rPr>
              <w:t>WBC (10</w:t>
            </w:r>
            <w:r w:rsidRPr="0078416E">
              <w:rPr>
                <w:rFonts w:eastAsia="宋体"/>
                <w:color w:val="000000"/>
                <w:sz w:val="22"/>
                <w:szCs w:val="22"/>
                <w:vertAlign w:val="superscript"/>
                <w:lang w:eastAsia="zh-CN"/>
              </w:rPr>
              <w:t>9</w:t>
            </w:r>
            <w:r w:rsidRPr="0078416E">
              <w:rPr>
                <w:rFonts w:eastAsia="宋体"/>
                <w:color w:val="000000"/>
                <w:sz w:val="22"/>
                <w:szCs w:val="22"/>
                <w:lang w:eastAsia="zh-CN"/>
              </w:rPr>
              <w:t>/L)</w:t>
            </w:r>
          </w:p>
        </w:tc>
        <w:tc>
          <w:tcPr>
            <w:tcW w:w="2394" w:type="dxa"/>
            <w:vAlign w:val="center"/>
          </w:tcPr>
          <w:p w14:paraId="4C1D726F" w14:textId="77777777" w:rsidR="001B05E8" w:rsidRPr="0078416E" w:rsidRDefault="00000000">
            <w:pPr>
              <w:jc w:val="center"/>
              <w:textAlignment w:val="bottom"/>
            </w:pPr>
            <w:r w:rsidRPr="0078416E">
              <w:rPr>
                <w:rFonts w:eastAsia="宋体"/>
                <w:color w:val="000000"/>
                <w:sz w:val="22"/>
                <w:szCs w:val="22"/>
                <w:lang w:eastAsia="zh-CN"/>
              </w:rPr>
              <w:t>5.00 ± 0.</w:t>
            </w:r>
            <w:r w:rsidRPr="0078416E">
              <w:rPr>
                <w:rFonts w:eastAsia="宋体" w:hint="eastAsia"/>
                <w:color w:val="000000"/>
                <w:sz w:val="22"/>
                <w:szCs w:val="22"/>
                <w:lang w:eastAsia="zh-CN"/>
              </w:rPr>
              <w:t>50</w:t>
            </w:r>
          </w:p>
        </w:tc>
        <w:tc>
          <w:tcPr>
            <w:tcW w:w="2394" w:type="dxa"/>
            <w:vAlign w:val="center"/>
          </w:tcPr>
          <w:p w14:paraId="20BBF5D3" w14:textId="77777777" w:rsidR="001B05E8" w:rsidRPr="0078416E" w:rsidRDefault="00000000">
            <w:pPr>
              <w:jc w:val="center"/>
              <w:textAlignment w:val="bottom"/>
            </w:pPr>
            <w:r w:rsidRPr="0078416E">
              <w:rPr>
                <w:rFonts w:eastAsia="宋体"/>
                <w:color w:val="000000"/>
                <w:sz w:val="22"/>
                <w:szCs w:val="22"/>
                <w:lang w:eastAsia="zh-CN"/>
              </w:rPr>
              <w:t xml:space="preserve">5.47 ± </w:t>
            </w:r>
            <w:r w:rsidRPr="0078416E">
              <w:rPr>
                <w:rFonts w:eastAsia="宋体" w:hint="eastAsia"/>
                <w:color w:val="000000"/>
                <w:sz w:val="22"/>
                <w:szCs w:val="22"/>
                <w:lang w:eastAsia="zh-CN"/>
              </w:rPr>
              <w:t>1.16</w:t>
            </w:r>
          </w:p>
        </w:tc>
        <w:tc>
          <w:tcPr>
            <w:tcW w:w="2394" w:type="dxa"/>
            <w:vAlign w:val="center"/>
          </w:tcPr>
          <w:p w14:paraId="65D26FE6" w14:textId="77777777" w:rsidR="001B05E8" w:rsidRPr="0078416E" w:rsidRDefault="00000000">
            <w:pPr>
              <w:jc w:val="center"/>
              <w:textAlignment w:val="bottom"/>
            </w:pPr>
            <w:r w:rsidRPr="0078416E">
              <w:rPr>
                <w:rFonts w:eastAsia="宋体"/>
                <w:color w:val="000000"/>
                <w:sz w:val="22"/>
                <w:szCs w:val="22"/>
                <w:lang w:eastAsia="zh-CN"/>
              </w:rPr>
              <w:t xml:space="preserve">4.60 ± </w:t>
            </w:r>
            <w:r w:rsidRPr="0078416E">
              <w:rPr>
                <w:rFonts w:eastAsia="宋体" w:hint="eastAsia"/>
                <w:color w:val="000000"/>
                <w:sz w:val="22"/>
                <w:szCs w:val="22"/>
                <w:lang w:eastAsia="zh-CN"/>
              </w:rPr>
              <w:t>1.02</w:t>
            </w:r>
          </w:p>
        </w:tc>
      </w:tr>
      <w:tr w:rsidR="001B05E8" w:rsidRPr="0078416E" w14:paraId="1C2D31C8" w14:textId="77777777" w:rsidTr="009C397E">
        <w:trPr>
          <w:trHeight w:val="386"/>
        </w:trPr>
        <w:tc>
          <w:tcPr>
            <w:tcW w:w="2394" w:type="dxa"/>
            <w:vAlign w:val="center"/>
          </w:tcPr>
          <w:p w14:paraId="239504CD" w14:textId="77777777" w:rsidR="001B05E8" w:rsidRPr="0078416E" w:rsidRDefault="00000000">
            <w:pPr>
              <w:jc w:val="center"/>
            </w:pPr>
            <w:r w:rsidRPr="0078416E">
              <w:rPr>
                <w:rFonts w:eastAsia="宋体"/>
                <w:color w:val="000000"/>
                <w:sz w:val="22"/>
                <w:szCs w:val="22"/>
                <w:lang w:eastAsia="zh-CN"/>
              </w:rPr>
              <w:t>RBC (10</w:t>
            </w:r>
            <w:r w:rsidRPr="0078416E">
              <w:rPr>
                <w:rFonts w:eastAsia="宋体"/>
                <w:color w:val="000000"/>
                <w:sz w:val="22"/>
                <w:szCs w:val="22"/>
                <w:vertAlign w:val="superscript"/>
                <w:lang w:eastAsia="zh-CN"/>
              </w:rPr>
              <w:t>12</w:t>
            </w:r>
            <w:r w:rsidRPr="0078416E">
              <w:rPr>
                <w:rFonts w:eastAsia="宋体"/>
                <w:color w:val="000000"/>
                <w:sz w:val="22"/>
                <w:szCs w:val="22"/>
                <w:lang w:eastAsia="zh-CN"/>
              </w:rPr>
              <w:t>/L)</w:t>
            </w:r>
          </w:p>
        </w:tc>
        <w:tc>
          <w:tcPr>
            <w:tcW w:w="2394" w:type="dxa"/>
            <w:vAlign w:val="center"/>
          </w:tcPr>
          <w:p w14:paraId="26E5F11C" w14:textId="77777777" w:rsidR="001B05E8" w:rsidRPr="0078416E" w:rsidRDefault="00000000">
            <w:pPr>
              <w:jc w:val="center"/>
              <w:textAlignment w:val="bottom"/>
            </w:pPr>
            <w:r w:rsidRPr="0078416E">
              <w:rPr>
                <w:rFonts w:eastAsia="宋体"/>
                <w:color w:val="000000"/>
                <w:sz w:val="22"/>
                <w:szCs w:val="22"/>
                <w:lang w:eastAsia="zh-CN"/>
              </w:rPr>
              <w:t>8.98 ± 1.</w:t>
            </w:r>
            <w:r w:rsidRPr="0078416E">
              <w:rPr>
                <w:rFonts w:eastAsia="宋体" w:hint="eastAsia"/>
                <w:color w:val="000000"/>
                <w:sz w:val="22"/>
                <w:szCs w:val="22"/>
                <w:lang w:eastAsia="zh-CN"/>
              </w:rPr>
              <w:t>80</w:t>
            </w:r>
          </w:p>
        </w:tc>
        <w:tc>
          <w:tcPr>
            <w:tcW w:w="2394" w:type="dxa"/>
            <w:vAlign w:val="center"/>
          </w:tcPr>
          <w:p w14:paraId="5E5F8155" w14:textId="77777777" w:rsidR="001B05E8" w:rsidRPr="0078416E" w:rsidRDefault="00000000">
            <w:pPr>
              <w:jc w:val="center"/>
              <w:textAlignment w:val="bottom"/>
            </w:pPr>
            <w:r w:rsidRPr="0078416E">
              <w:rPr>
                <w:rFonts w:eastAsia="宋体"/>
                <w:color w:val="000000"/>
                <w:sz w:val="22"/>
                <w:szCs w:val="22"/>
                <w:lang w:eastAsia="zh-CN"/>
              </w:rPr>
              <w:t>10.29 ± 0.</w:t>
            </w:r>
            <w:r w:rsidRPr="0078416E">
              <w:rPr>
                <w:rFonts w:eastAsia="宋体" w:hint="eastAsia"/>
                <w:color w:val="000000"/>
                <w:sz w:val="22"/>
                <w:szCs w:val="22"/>
                <w:lang w:eastAsia="zh-CN"/>
              </w:rPr>
              <w:t>57</w:t>
            </w:r>
          </w:p>
        </w:tc>
        <w:tc>
          <w:tcPr>
            <w:tcW w:w="2394" w:type="dxa"/>
            <w:vAlign w:val="center"/>
          </w:tcPr>
          <w:p w14:paraId="10F182A2" w14:textId="77777777" w:rsidR="001B05E8" w:rsidRPr="0078416E" w:rsidRDefault="00000000">
            <w:pPr>
              <w:jc w:val="center"/>
              <w:textAlignment w:val="bottom"/>
            </w:pPr>
            <w:r w:rsidRPr="0078416E">
              <w:rPr>
                <w:rFonts w:eastAsia="宋体"/>
                <w:color w:val="000000"/>
                <w:sz w:val="22"/>
                <w:szCs w:val="22"/>
                <w:lang w:eastAsia="zh-CN"/>
              </w:rPr>
              <w:t>10.19 ± 0.</w:t>
            </w:r>
            <w:r w:rsidRPr="0078416E">
              <w:rPr>
                <w:rFonts w:eastAsia="宋体" w:hint="eastAsia"/>
                <w:color w:val="000000"/>
                <w:sz w:val="22"/>
                <w:szCs w:val="22"/>
                <w:lang w:eastAsia="zh-CN"/>
              </w:rPr>
              <w:t>58</w:t>
            </w:r>
          </w:p>
        </w:tc>
      </w:tr>
      <w:tr w:rsidR="001B05E8" w:rsidRPr="0078416E" w14:paraId="6D2633F3" w14:textId="77777777" w:rsidTr="009C397E">
        <w:trPr>
          <w:trHeight w:val="386"/>
        </w:trPr>
        <w:tc>
          <w:tcPr>
            <w:tcW w:w="2394" w:type="dxa"/>
            <w:vAlign w:val="center"/>
          </w:tcPr>
          <w:p w14:paraId="0CDB9097" w14:textId="77777777" w:rsidR="001B05E8" w:rsidRPr="0078416E" w:rsidRDefault="00000000">
            <w:pPr>
              <w:jc w:val="center"/>
            </w:pPr>
            <w:r w:rsidRPr="0078416E">
              <w:rPr>
                <w:rFonts w:eastAsia="宋体"/>
                <w:color w:val="000000"/>
                <w:sz w:val="22"/>
                <w:szCs w:val="22"/>
                <w:lang w:eastAsia="zh-CN"/>
              </w:rPr>
              <w:t>HGB (g/L)</w:t>
            </w:r>
          </w:p>
        </w:tc>
        <w:tc>
          <w:tcPr>
            <w:tcW w:w="2394" w:type="dxa"/>
            <w:vAlign w:val="center"/>
          </w:tcPr>
          <w:p w14:paraId="5E46968B" w14:textId="77777777" w:rsidR="001B05E8" w:rsidRPr="0078416E" w:rsidRDefault="00000000">
            <w:pPr>
              <w:jc w:val="center"/>
              <w:textAlignment w:val="bottom"/>
            </w:pPr>
            <w:r w:rsidRPr="0078416E">
              <w:rPr>
                <w:rFonts w:eastAsia="宋体"/>
                <w:color w:val="000000"/>
                <w:sz w:val="22"/>
                <w:szCs w:val="22"/>
                <w:lang w:eastAsia="zh-CN"/>
              </w:rPr>
              <w:t xml:space="preserve">178.67 ± </w:t>
            </w:r>
            <w:r w:rsidRPr="0078416E">
              <w:rPr>
                <w:rFonts w:eastAsia="宋体" w:hint="eastAsia"/>
                <w:color w:val="000000"/>
                <w:sz w:val="22"/>
                <w:szCs w:val="22"/>
                <w:lang w:eastAsia="zh-CN"/>
              </w:rPr>
              <w:t>5.84</w:t>
            </w:r>
          </w:p>
        </w:tc>
        <w:tc>
          <w:tcPr>
            <w:tcW w:w="2394" w:type="dxa"/>
            <w:vAlign w:val="center"/>
          </w:tcPr>
          <w:p w14:paraId="550A3A59" w14:textId="77777777" w:rsidR="001B05E8" w:rsidRPr="0078416E" w:rsidRDefault="00000000">
            <w:pPr>
              <w:jc w:val="center"/>
              <w:textAlignment w:val="bottom"/>
            </w:pPr>
            <w:r w:rsidRPr="0078416E">
              <w:rPr>
                <w:rFonts w:eastAsia="宋体"/>
                <w:color w:val="000000"/>
                <w:sz w:val="22"/>
                <w:szCs w:val="22"/>
                <w:lang w:eastAsia="zh-CN"/>
              </w:rPr>
              <w:t xml:space="preserve">168.67 ± </w:t>
            </w:r>
            <w:r w:rsidRPr="0078416E">
              <w:rPr>
                <w:rFonts w:eastAsia="宋体" w:hint="eastAsia"/>
                <w:color w:val="000000"/>
                <w:sz w:val="22"/>
                <w:szCs w:val="22"/>
                <w:lang w:eastAsia="zh-CN"/>
              </w:rPr>
              <w:t>9.60</w:t>
            </w:r>
          </w:p>
        </w:tc>
        <w:tc>
          <w:tcPr>
            <w:tcW w:w="2394" w:type="dxa"/>
            <w:vAlign w:val="center"/>
          </w:tcPr>
          <w:p w14:paraId="046D38BC" w14:textId="77777777" w:rsidR="001B05E8" w:rsidRPr="0078416E" w:rsidRDefault="00000000">
            <w:pPr>
              <w:jc w:val="center"/>
              <w:textAlignment w:val="bottom"/>
            </w:pPr>
            <w:r w:rsidRPr="0078416E">
              <w:rPr>
                <w:rFonts w:eastAsia="宋体"/>
                <w:color w:val="000000"/>
                <w:sz w:val="22"/>
                <w:szCs w:val="22"/>
                <w:lang w:eastAsia="zh-CN"/>
              </w:rPr>
              <w:t xml:space="preserve">167.67 ± </w:t>
            </w:r>
            <w:r w:rsidRPr="0078416E">
              <w:rPr>
                <w:rFonts w:eastAsia="宋体" w:hint="eastAsia"/>
                <w:color w:val="000000"/>
                <w:sz w:val="22"/>
                <w:szCs w:val="22"/>
                <w:lang w:eastAsia="zh-CN"/>
              </w:rPr>
              <w:t>13.17</w:t>
            </w:r>
          </w:p>
        </w:tc>
      </w:tr>
      <w:tr w:rsidR="001B05E8" w:rsidRPr="0078416E" w14:paraId="2E7A6553" w14:textId="77777777" w:rsidTr="009C397E">
        <w:trPr>
          <w:trHeight w:val="386"/>
        </w:trPr>
        <w:tc>
          <w:tcPr>
            <w:tcW w:w="2394" w:type="dxa"/>
            <w:vAlign w:val="center"/>
          </w:tcPr>
          <w:p w14:paraId="6DA3DF32" w14:textId="77777777" w:rsidR="001B05E8" w:rsidRPr="0078416E" w:rsidRDefault="00000000">
            <w:pPr>
              <w:jc w:val="center"/>
            </w:pPr>
            <w:r w:rsidRPr="0078416E">
              <w:rPr>
                <w:rFonts w:eastAsia="宋体"/>
                <w:color w:val="000000"/>
                <w:sz w:val="22"/>
                <w:szCs w:val="22"/>
                <w:lang w:eastAsia="zh-CN"/>
              </w:rPr>
              <w:t>HCT (%)</w:t>
            </w:r>
          </w:p>
        </w:tc>
        <w:tc>
          <w:tcPr>
            <w:tcW w:w="2394" w:type="dxa"/>
            <w:vAlign w:val="center"/>
          </w:tcPr>
          <w:p w14:paraId="42B66CFC" w14:textId="77777777" w:rsidR="001B05E8" w:rsidRPr="0078416E" w:rsidRDefault="00000000">
            <w:pPr>
              <w:jc w:val="center"/>
              <w:textAlignment w:val="bottom"/>
            </w:pPr>
            <w:r w:rsidRPr="0078416E">
              <w:rPr>
                <w:rFonts w:eastAsia="宋体"/>
                <w:color w:val="000000"/>
                <w:sz w:val="22"/>
                <w:szCs w:val="22"/>
                <w:lang w:eastAsia="zh-CN"/>
              </w:rPr>
              <w:t xml:space="preserve">48.23 ± </w:t>
            </w:r>
            <w:r w:rsidRPr="0078416E">
              <w:rPr>
                <w:rFonts w:eastAsia="宋体" w:hint="eastAsia"/>
                <w:color w:val="000000"/>
                <w:sz w:val="22"/>
                <w:szCs w:val="22"/>
                <w:lang w:eastAsia="zh-CN"/>
              </w:rPr>
              <w:t>9.26</w:t>
            </w:r>
          </w:p>
        </w:tc>
        <w:tc>
          <w:tcPr>
            <w:tcW w:w="2394" w:type="dxa"/>
            <w:vAlign w:val="center"/>
          </w:tcPr>
          <w:p w14:paraId="6B7FE812" w14:textId="77777777" w:rsidR="001B05E8" w:rsidRPr="0078416E" w:rsidRDefault="00000000">
            <w:pPr>
              <w:jc w:val="center"/>
              <w:textAlignment w:val="bottom"/>
            </w:pPr>
            <w:r w:rsidRPr="0078416E">
              <w:rPr>
                <w:rFonts w:eastAsia="宋体"/>
                <w:color w:val="000000"/>
                <w:sz w:val="22"/>
                <w:szCs w:val="22"/>
                <w:lang w:eastAsia="zh-CN"/>
              </w:rPr>
              <w:t xml:space="preserve">52.70 ± </w:t>
            </w:r>
            <w:r w:rsidRPr="0078416E">
              <w:rPr>
                <w:rFonts w:eastAsia="宋体" w:hint="eastAsia"/>
                <w:color w:val="000000"/>
                <w:sz w:val="22"/>
                <w:szCs w:val="22"/>
                <w:lang w:eastAsia="zh-CN"/>
              </w:rPr>
              <w:t>4.40</w:t>
            </w:r>
          </w:p>
        </w:tc>
        <w:tc>
          <w:tcPr>
            <w:tcW w:w="2394" w:type="dxa"/>
            <w:vAlign w:val="center"/>
          </w:tcPr>
          <w:p w14:paraId="24F6E34A" w14:textId="77777777" w:rsidR="001B05E8" w:rsidRPr="0078416E" w:rsidRDefault="00000000">
            <w:pPr>
              <w:jc w:val="center"/>
              <w:textAlignment w:val="bottom"/>
            </w:pPr>
            <w:r w:rsidRPr="0078416E">
              <w:rPr>
                <w:rFonts w:eastAsia="宋体"/>
                <w:color w:val="000000"/>
                <w:sz w:val="22"/>
                <w:szCs w:val="22"/>
                <w:lang w:eastAsia="zh-CN"/>
              </w:rPr>
              <w:t xml:space="preserve">54.43 ± </w:t>
            </w:r>
            <w:r w:rsidRPr="0078416E">
              <w:rPr>
                <w:rFonts w:eastAsia="宋体" w:hint="eastAsia"/>
                <w:color w:val="000000"/>
                <w:sz w:val="22"/>
                <w:szCs w:val="22"/>
                <w:lang w:eastAsia="zh-CN"/>
              </w:rPr>
              <w:t>3.86</w:t>
            </w:r>
          </w:p>
        </w:tc>
      </w:tr>
      <w:tr w:rsidR="001B05E8" w:rsidRPr="0078416E" w14:paraId="34CF7A45" w14:textId="77777777" w:rsidTr="009C397E">
        <w:trPr>
          <w:trHeight w:val="386"/>
        </w:trPr>
        <w:tc>
          <w:tcPr>
            <w:tcW w:w="2394" w:type="dxa"/>
            <w:vAlign w:val="center"/>
          </w:tcPr>
          <w:p w14:paraId="288DFA05" w14:textId="77777777" w:rsidR="001B05E8" w:rsidRPr="0078416E" w:rsidRDefault="00000000">
            <w:pPr>
              <w:jc w:val="center"/>
            </w:pPr>
            <w:r w:rsidRPr="0078416E">
              <w:rPr>
                <w:rFonts w:eastAsia="宋体"/>
                <w:color w:val="000000"/>
                <w:sz w:val="22"/>
                <w:szCs w:val="22"/>
                <w:lang w:eastAsia="zh-CN"/>
              </w:rPr>
              <w:t>MCV (fL)</w:t>
            </w:r>
          </w:p>
        </w:tc>
        <w:tc>
          <w:tcPr>
            <w:tcW w:w="2394" w:type="dxa"/>
            <w:vAlign w:val="center"/>
          </w:tcPr>
          <w:p w14:paraId="69BD55A0" w14:textId="77777777" w:rsidR="001B05E8" w:rsidRPr="0078416E" w:rsidRDefault="00000000">
            <w:pPr>
              <w:jc w:val="center"/>
              <w:textAlignment w:val="bottom"/>
            </w:pPr>
            <w:r w:rsidRPr="0078416E">
              <w:rPr>
                <w:rFonts w:eastAsia="宋体"/>
                <w:color w:val="000000"/>
                <w:sz w:val="22"/>
                <w:szCs w:val="22"/>
                <w:lang w:eastAsia="zh-CN"/>
              </w:rPr>
              <w:t>54.00 ± 0.</w:t>
            </w:r>
            <w:r w:rsidRPr="0078416E">
              <w:rPr>
                <w:rFonts w:eastAsia="宋体" w:hint="eastAsia"/>
                <w:color w:val="000000"/>
                <w:sz w:val="22"/>
                <w:szCs w:val="22"/>
                <w:lang w:eastAsia="zh-CN"/>
              </w:rPr>
              <w:t>60</w:t>
            </w:r>
          </w:p>
        </w:tc>
        <w:tc>
          <w:tcPr>
            <w:tcW w:w="2394" w:type="dxa"/>
            <w:vAlign w:val="center"/>
          </w:tcPr>
          <w:p w14:paraId="1F8AC3BA" w14:textId="77777777" w:rsidR="001B05E8" w:rsidRPr="0078416E" w:rsidRDefault="00000000">
            <w:pPr>
              <w:jc w:val="center"/>
              <w:textAlignment w:val="bottom"/>
            </w:pPr>
            <w:r w:rsidRPr="0078416E">
              <w:rPr>
                <w:rFonts w:eastAsia="宋体"/>
                <w:color w:val="000000"/>
                <w:sz w:val="22"/>
                <w:szCs w:val="22"/>
                <w:lang w:eastAsia="zh-CN"/>
              </w:rPr>
              <w:t xml:space="preserve">51.13 ± </w:t>
            </w:r>
            <w:r w:rsidRPr="0078416E">
              <w:rPr>
                <w:rFonts w:eastAsia="宋体" w:hint="eastAsia"/>
                <w:color w:val="000000"/>
                <w:sz w:val="22"/>
                <w:szCs w:val="22"/>
                <w:lang w:eastAsia="zh-CN"/>
              </w:rPr>
              <w:t>1.52</w:t>
            </w:r>
          </w:p>
        </w:tc>
        <w:tc>
          <w:tcPr>
            <w:tcW w:w="2394" w:type="dxa"/>
            <w:vAlign w:val="center"/>
          </w:tcPr>
          <w:p w14:paraId="29837FED" w14:textId="77777777" w:rsidR="001B05E8" w:rsidRPr="0078416E" w:rsidRDefault="00000000">
            <w:pPr>
              <w:jc w:val="center"/>
              <w:textAlignment w:val="bottom"/>
            </w:pPr>
            <w:r w:rsidRPr="0078416E">
              <w:rPr>
                <w:rFonts w:eastAsia="宋体"/>
                <w:color w:val="000000"/>
                <w:sz w:val="22"/>
                <w:szCs w:val="22"/>
                <w:lang w:eastAsia="zh-CN"/>
              </w:rPr>
              <w:t>53.40 ± 0.</w:t>
            </w:r>
            <w:r w:rsidRPr="0078416E">
              <w:rPr>
                <w:rFonts w:eastAsia="宋体" w:hint="eastAsia"/>
                <w:color w:val="000000"/>
                <w:sz w:val="22"/>
                <w:szCs w:val="22"/>
                <w:lang w:eastAsia="zh-CN"/>
              </w:rPr>
              <w:t>7</w:t>
            </w:r>
            <w:r w:rsidRPr="0078416E">
              <w:rPr>
                <w:rFonts w:eastAsia="宋体"/>
                <w:color w:val="000000"/>
                <w:sz w:val="22"/>
                <w:szCs w:val="22"/>
                <w:lang w:eastAsia="zh-CN"/>
              </w:rPr>
              <w:t>0</w:t>
            </w:r>
          </w:p>
        </w:tc>
      </w:tr>
      <w:tr w:rsidR="001B05E8" w:rsidRPr="0078416E" w14:paraId="0BB95086" w14:textId="77777777" w:rsidTr="009C397E">
        <w:trPr>
          <w:trHeight w:val="386"/>
        </w:trPr>
        <w:tc>
          <w:tcPr>
            <w:tcW w:w="2394" w:type="dxa"/>
            <w:vAlign w:val="center"/>
          </w:tcPr>
          <w:p w14:paraId="1692745F" w14:textId="77777777" w:rsidR="001B05E8" w:rsidRPr="0078416E" w:rsidRDefault="00000000">
            <w:pPr>
              <w:jc w:val="center"/>
            </w:pPr>
            <w:r w:rsidRPr="0078416E">
              <w:rPr>
                <w:rFonts w:eastAsia="宋体"/>
                <w:color w:val="000000"/>
                <w:sz w:val="22"/>
                <w:szCs w:val="22"/>
                <w:lang w:eastAsia="zh-CN"/>
              </w:rPr>
              <w:t>MCH (pg)</w:t>
            </w:r>
          </w:p>
        </w:tc>
        <w:tc>
          <w:tcPr>
            <w:tcW w:w="2394" w:type="dxa"/>
            <w:vAlign w:val="center"/>
          </w:tcPr>
          <w:p w14:paraId="0B87290C" w14:textId="77777777" w:rsidR="001B05E8" w:rsidRPr="0078416E" w:rsidRDefault="00000000">
            <w:pPr>
              <w:jc w:val="center"/>
              <w:textAlignment w:val="bottom"/>
            </w:pPr>
            <w:r w:rsidRPr="0078416E">
              <w:rPr>
                <w:rFonts w:eastAsia="宋体"/>
                <w:color w:val="000000"/>
                <w:sz w:val="22"/>
                <w:szCs w:val="22"/>
                <w:lang w:eastAsia="zh-CN"/>
              </w:rPr>
              <w:t xml:space="preserve">22.13 ± </w:t>
            </w:r>
            <w:r w:rsidRPr="0078416E">
              <w:rPr>
                <w:rFonts w:eastAsia="宋体" w:hint="eastAsia"/>
                <w:color w:val="000000"/>
                <w:sz w:val="22"/>
                <w:szCs w:val="22"/>
                <w:lang w:eastAsia="zh-CN"/>
              </w:rPr>
              <w:t>5.83</w:t>
            </w:r>
          </w:p>
        </w:tc>
        <w:tc>
          <w:tcPr>
            <w:tcW w:w="2394" w:type="dxa"/>
            <w:vAlign w:val="center"/>
          </w:tcPr>
          <w:p w14:paraId="5B3E5E3D" w14:textId="77777777" w:rsidR="001B05E8" w:rsidRPr="0078416E" w:rsidRDefault="00000000">
            <w:pPr>
              <w:jc w:val="center"/>
              <w:textAlignment w:val="bottom"/>
            </w:pPr>
            <w:r w:rsidRPr="0078416E">
              <w:rPr>
                <w:rFonts w:eastAsia="宋体"/>
                <w:color w:val="000000"/>
                <w:sz w:val="22"/>
                <w:szCs w:val="22"/>
                <w:lang w:eastAsia="zh-CN"/>
              </w:rPr>
              <w:t>16.37 ± 0.</w:t>
            </w:r>
            <w:r w:rsidRPr="0078416E">
              <w:rPr>
                <w:rFonts w:eastAsia="宋体" w:hint="eastAsia"/>
                <w:color w:val="000000"/>
                <w:sz w:val="22"/>
                <w:szCs w:val="22"/>
                <w:lang w:eastAsia="zh-CN"/>
              </w:rPr>
              <w:t>12</w:t>
            </w:r>
          </w:p>
        </w:tc>
        <w:tc>
          <w:tcPr>
            <w:tcW w:w="2394" w:type="dxa"/>
            <w:vAlign w:val="center"/>
          </w:tcPr>
          <w:p w14:paraId="02B242CC" w14:textId="77777777" w:rsidR="001B05E8" w:rsidRPr="0078416E" w:rsidRDefault="00000000">
            <w:pPr>
              <w:jc w:val="center"/>
              <w:textAlignment w:val="bottom"/>
            </w:pPr>
            <w:r w:rsidRPr="0078416E">
              <w:rPr>
                <w:rFonts w:eastAsia="宋体"/>
                <w:color w:val="000000"/>
                <w:sz w:val="22"/>
                <w:szCs w:val="22"/>
                <w:lang w:eastAsia="zh-CN"/>
              </w:rPr>
              <w:t>16.37 ± 0.</w:t>
            </w:r>
            <w:r w:rsidRPr="0078416E">
              <w:rPr>
                <w:rFonts w:eastAsia="宋体" w:hint="eastAsia"/>
                <w:color w:val="000000"/>
                <w:sz w:val="22"/>
                <w:szCs w:val="22"/>
                <w:lang w:eastAsia="zh-CN"/>
              </w:rPr>
              <w:t>38</w:t>
            </w:r>
          </w:p>
        </w:tc>
      </w:tr>
      <w:tr w:rsidR="001B05E8" w:rsidRPr="0078416E" w14:paraId="7589483D" w14:textId="77777777" w:rsidTr="009C397E">
        <w:trPr>
          <w:trHeight w:val="386"/>
        </w:trPr>
        <w:tc>
          <w:tcPr>
            <w:tcW w:w="2394" w:type="dxa"/>
            <w:vAlign w:val="center"/>
          </w:tcPr>
          <w:p w14:paraId="5F52D1F0" w14:textId="77777777" w:rsidR="001B05E8" w:rsidRPr="0078416E" w:rsidRDefault="00000000">
            <w:pPr>
              <w:jc w:val="center"/>
            </w:pPr>
            <w:r w:rsidRPr="0078416E">
              <w:rPr>
                <w:rFonts w:eastAsia="宋体"/>
                <w:color w:val="000000"/>
                <w:sz w:val="22"/>
                <w:szCs w:val="22"/>
                <w:lang w:eastAsia="zh-CN"/>
              </w:rPr>
              <w:t>MCHC (g/L)</w:t>
            </w:r>
          </w:p>
        </w:tc>
        <w:tc>
          <w:tcPr>
            <w:tcW w:w="2394" w:type="dxa"/>
            <w:vAlign w:val="center"/>
          </w:tcPr>
          <w:p w14:paraId="074CC9EF" w14:textId="77777777" w:rsidR="001B05E8" w:rsidRPr="0078416E" w:rsidRDefault="00000000">
            <w:pPr>
              <w:jc w:val="center"/>
              <w:textAlignment w:val="bottom"/>
            </w:pPr>
            <w:r w:rsidRPr="0078416E">
              <w:rPr>
                <w:rFonts w:eastAsia="宋体"/>
                <w:color w:val="000000"/>
                <w:sz w:val="22"/>
                <w:szCs w:val="22"/>
                <w:lang w:eastAsia="zh-CN"/>
              </w:rPr>
              <w:t>306.67 ± 1.</w:t>
            </w:r>
            <w:r w:rsidRPr="0078416E">
              <w:rPr>
                <w:rFonts w:eastAsia="宋体" w:hint="eastAsia"/>
                <w:color w:val="000000"/>
                <w:sz w:val="22"/>
                <w:szCs w:val="22"/>
                <w:lang w:eastAsia="zh-CN"/>
              </w:rPr>
              <w:t>86</w:t>
            </w:r>
          </w:p>
        </w:tc>
        <w:tc>
          <w:tcPr>
            <w:tcW w:w="2394" w:type="dxa"/>
            <w:vAlign w:val="center"/>
          </w:tcPr>
          <w:p w14:paraId="27EB93A4" w14:textId="77777777" w:rsidR="001B05E8" w:rsidRPr="0078416E" w:rsidRDefault="00000000">
            <w:pPr>
              <w:jc w:val="center"/>
              <w:textAlignment w:val="bottom"/>
            </w:pPr>
            <w:r w:rsidRPr="0078416E">
              <w:rPr>
                <w:rFonts w:eastAsia="宋体"/>
                <w:color w:val="000000"/>
                <w:sz w:val="22"/>
                <w:szCs w:val="22"/>
                <w:lang w:eastAsia="zh-CN"/>
              </w:rPr>
              <w:t xml:space="preserve">321.00 ± </w:t>
            </w:r>
            <w:r w:rsidRPr="0078416E">
              <w:rPr>
                <w:rFonts w:eastAsia="宋体" w:hint="eastAsia"/>
                <w:color w:val="000000"/>
                <w:sz w:val="22"/>
                <w:szCs w:val="22"/>
                <w:lang w:eastAsia="zh-CN"/>
              </w:rPr>
              <w:t>8.96</w:t>
            </w:r>
          </w:p>
        </w:tc>
        <w:tc>
          <w:tcPr>
            <w:tcW w:w="2394" w:type="dxa"/>
            <w:vAlign w:val="center"/>
          </w:tcPr>
          <w:p w14:paraId="138BCECD" w14:textId="77777777" w:rsidR="001B05E8" w:rsidRPr="0078416E" w:rsidRDefault="00000000">
            <w:pPr>
              <w:jc w:val="center"/>
              <w:textAlignment w:val="bottom"/>
            </w:pPr>
            <w:r w:rsidRPr="0078416E">
              <w:rPr>
                <w:rFonts w:eastAsia="宋体"/>
                <w:color w:val="000000"/>
                <w:sz w:val="22"/>
                <w:szCs w:val="22"/>
                <w:lang w:eastAsia="zh-CN"/>
              </w:rPr>
              <w:t>307.33 ± 3.</w:t>
            </w:r>
            <w:r w:rsidRPr="0078416E">
              <w:rPr>
                <w:rFonts w:eastAsia="宋体" w:hint="eastAsia"/>
                <w:color w:val="000000"/>
                <w:sz w:val="22"/>
                <w:szCs w:val="22"/>
                <w:lang w:eastAsia="zh-CN"/>
              </w:rPr>
              <w:t>28</w:t>
            </w:r>
          </w:p>
        </w:tc>
      </w:tr>
      <w:tr w:rsidR="001B05E8" w:rsidRPr="0078416E" w14:paraId="482D0B84" w14:textId="77777777" w:rsidTr="009C397E">
        <w:trPr>
          <w:trHeight w:val="386"/>
        </w:trPr>
        <w:tc>
          <w:tcPr>
            <w:tcW w:w="2394" w:type="dxa"/>
            <w:vAlign w:val="center"/>
          </w:tcPr>
          <w:p w14:paraId="2EA54E16" w14:textId="77777777" w:rsidR="001B05E8" w:rsidRPr="0078416E" w:rsidRDefault="00000000">
            <w:pPr>
              <w:jc w:val="center"/>
            </w:pPr>
            <w:r w:rsidRPr="0078416E">
              <w:rPr>
                <w:rFonts w:eastAsia="宋体"/>
                <w:color w:val="000000"/>
                <w:sz w:val="22"/>
                <w:szCs w:val="22"/>
                <w:lang w:eastAsia="zh-CN"/>
              </w:rPr>
              <w:t>RDW (%)</w:t>
            </w:r>
          </w:p>
        </w:tc>
        <w:tc>
          <w:tcPr>
            <w:tcW w:w="2394" w:type="dxa"/>
            <w:vAlign w:val="center"/>
          </w:tcPr>
          <w:p w14:paraId="16B17AA3" w14:textId="77777777" w:rsidR="001B05E8" w:rsidRPr="0078416E" w:rsidRDefault="00000000">
            <w:pPr>
              <w:jc w:val="center"/>
              <w:textAlignment w:val="bottom"/>
            </w:pPr>
            <w:r w:rsidRPr="0078416E">
              <w:rPr>
                <w:rFonts w:eastAsia="宋体"/>
                <w:color w:val="000000"/>
                <w:sz w:val="22"/>
                <w:szCs w:val="22"/>
                <w:lang w:eastAsia="zh-CN"/>
              </w:rPr>
              <w:t>14.60 ± 0 2</w:t>
            </w:r>
            <w:r w:rsidRPr="0078416E">
              <w:rPr>
                <w:rFonts w:eastAsia="宋体" w:hint="eastAsia"/>
                <w:color w:val="000000"/>
                <w:sz w:val="22"/>
                <w:szCs w:val="22"/>
                <w:lang w:eastAsia="zh-CN"/>
              </w:rPr>
              <w:t>0</w:t>
            </w:r>
          </w:p>
        </w:tc>
        <w:tc>
          <w:tcPr>
            <w:tcW w:w="2394" w:type="dxa"/>
            <w:vAlign w:val="center"/>
          </w:tcPr>
          <w:p w14:paraId="31BA6E1F" w14:textId="77777777" w:rsidR="001B05E8" w:rsidRPr="0078416E" w:rsidRDefault="00000000">
            <w:pPr>
              <w:jc w:val="center"/>
              <w:textAlignment w:val="bottom"/>
            </w:pPr>
            <w:r w:rsidRPr="0078416E">
              <w:rPr>
                <w:rFonts w:eastAsia="宋体"/>
                <w:color w:val="000000"/>
                <w:sz w:val="22"/>
                <w:szCs w:val="22"/>
                <w:lang w:eastAsia="zh-CN"/>
              </w:rPr>
              <w:t>15.27 ± 0.</w:t>
            </w:r>
            <w:r w:rsidRPr="0078416E">
              <w:rPr>
                <w:rFonts w:eastAsia="宋体" w:hint="eastAsia"/>
                <w:color w:val="000000"/>
                <w:sz w:val="22"/>
                <w:szCs w:val="22"/>
                <w:lang w:eastAsia="zh-CN"/>
              </w:rPr>
              <w:t>43</w:t>
            </w:r>
          </w:p>
        </w:tc>
        <w:tc>
          <w:tcPr>
            <w:tcW w:w="2394" w:type="dxa"/>
            <w:vAlign w:val="center"/>
          </w:tcPr>
          <w:p w14:paraId="581F69DC" w14:textId="77777777" w:rsidR="001B05E8" w:rsidRPr="0078416E" w:rsidRDefault="00000000">
            <w:pPr>
              <w:jc w:val="center"/>
              <w:textAlignment w:val="bottom"/>
            </w:pPr>
            <w:r w:rsidRPr="0078416E">
              <w:rPr>
                <w:rFonts w:eastAsia="宋体"/>
                <w:color w:val="000000"/>
                <w:sz w:val="22"/>
                <w:szCs w:val="22"/>
                <w:lang w:eastAsia="zh-CN"/>
              </w:rPr>
              <w:t>13.90 ± 0.5</w:t>
            </w:r>
            <w:r w:rsidRPr="0078416E">
              <w:rPr>
                <w:rFonts w:eastAsia="宋体" w:hint="eastAsia"/>
                <w:color w:val="000000"/>
                <w:sz w:val="22"/>
                <w:szCs w:val="22"/>
                <w:lang w:eastAsia="zh-CN"/>
              </w:rPr>
              <w:t>2</w:t>
            </w:r>
          </w:p>
        </w:tc>
      </w:tr>
    </w:tbl>
    <w:p w14:paraId="031FA4B1" w14:textId="77777777" w:rsidR="001B05E8" w:rsidRPr="0078416E" w:rsidRDefault="001B05E8">
      <w:pPr>
        <w:pStyle w:val="SMcaption"/>
        <w:jc w:val="center"/>
      </w:pPr>
    </w:p>
    <w:p w14:paraId="6FFDD6B1" w14:textId="77777777" w:rsidR="001B05E8" w:rsidRPr="0078416E" w:rsidRDefault="001B05E8">
      <w:pPr>
        <w:pStyle w:val="SMcaption"/>
        <w:jc w:val="center"/>
      </w:pPr>
    </w:p>
    <w:p w14:paraId="78222D93" w14:textId="77777777" w:rsidR="001B05E8" w:rsidRPr="0078416E" w:rsidRDefault="001B05E8">
      <w:pPr>
        <w:pStyle w:val="SMcaption"/>
        <w:jc w:val="center"/>
      </w:pPr>
    </w:p>
    <w:p w14:paraId="523B591C" w14:textId="77777777" w:rsidR="001B05E8" w:rsidRPr="0078416E" w:rsidRDefault="001B05E8">
      <w:pPr>
        <w:pStyle w:val="SMcaption"/>
        <w:jc w:val="center"/>
      </w:pPr>
    </w:p>
    <w:p w14:paraId="49D678FD" w14:textId="77777777" w:rsidR="001B05E8" w:rsidRPr="0078416E" w:rsidRDefault="001B05E8">
      <w:pPr>
        <w:pStyle w:val="SMcaption"/>
        <w:jc w:val="center"/>
      </w:pPr>
    </w:p>
    <w:p w14:paraId="43EC5861" w14:textId="77777777" w:rsidR="001B05E8" w:rsidRPr="0078416E" w:rsidRDefault="001B05E8">
      <w:pPr>
        <w:pStyle w:val="SMcaption"/>
        <w:jc w:val="center"/>
      </w:pPr>
    </w:p>
    <w:p w14:paraId="5D074C3D" w14:textId="77777777" w:rsidR="001B05E8" w:rsidRPr="0078416E" w:rsidRDefault="001B05E8">
      <w:pPr>
        <w:pStyle w:val="SMcaption"/>
        <w:jc w:val="center"/>
      </w:pPr>
    </w:p>
    <w:p w14:paraId="7C04B98A" w14:textId="77777777" w:rsidR="001B05E8" w:rsidRPr="0078416E" w:rsidRDefault="001B05E8">
      <w:pPr>
        <w:pStyle w:val="SMcaption"/>
        <w:jc w:val="center"/>
      </w:pPr>
    </w:p>
    <w:p w14:paraId="5C4EED39" w14:textId="77777777" w:rsidR="001B05E8" w:rsidRPr="0078416E" w:rsidRDefault="001B05E8">
      <w:pPr>
        <w:pStyle w:val="SMcaption"/>
        <w:jc w:val="center"/>
      </w:pPr>
    </w:p>
    <w:p w14:paraId="5AEF9AEB" w14:textId="77777777" w:rsidR="001B05E8" w:rsidRPr="0078416E" w:rsidRDefault="001B05E8">
      <w:pPr>
        <w:pStyle w:val="SMcaption"/>
        <w:jc w:val="center"/>
      </w:pPr>
    </w:p>
    <w:p w14:paraId="351702D6" w14:textId="77777777" w:rsidR="001B05E8" w:rsidRPr="0078416E" w:rsidRDefault="001B05E8">
      <w:pPr>
        <w:pStyle w:val="SMcaption"/>
        <w:jc w:val="center"/>
      </w:pPr>
    </w:p>
    <w:p w14:paraId="4ED4A0EF" w14:textId="77777777" w:rsidR="001B05E8" w:rsidRPr="0078416E" w:rsidRDefault="001B05E8">
      <w:pPr>
        <w:pStyle w:val="SMcaption"/>
        <w:jc w:val="center"/>
      </w:pPr>
    </w:p>
    <w:p w14:paraId="7726EAA3" w14:textId="77777777" w:rsidR="001B05E8" w:rsidRPr="0078416E" w:rsidRDefault="001B05E8" w:rsidP="009C397E">
      <w:pPr>
        <w:pStyle w:val="SMcaption"/>
        <w:rPr>
          <w:lang w:eastAsia="zh-CN"/>
        </w:rPr>
      </w:pPr>
    </w:p>
    <w:p w14:paraId="2B0472F1" w14:textId="4BE4617B" w:rsidR="001B05E8" w:rsidRPr="0078416E" w:rsidRDefault="00000000" w:rsidP="009C397E">
      <w:pPr>
        <w:pStyle w:val="SMcaption"/>
        <w:spacing w:before="240" w:line="480" w:lineRule="auto"/>
        <w:jc w:val="both"/>
      </w:pPr>
      <w:r w:rsidRPr="0078416E">
        <w:rPr>
          <w:b/>
          <w:bCs/>
        </w:rPr>
        <w:lastRenderedPageBreak/>
        <w:t>Table S</w:t>
      </w:r>
      <w:r w:rsidRPr="0078416E">
        <w:rPr>
          <w:b/>
          <w:bCs/>
          <w:lang w:eastAsia="zh-CN"/>
        </w:rPr>
        <w:t>4</w:t>
      </w:r>
      <w:r w:rsidRPr="0078416E">
        <w:rPr>
          <w:b/>
          <w:bCs/>
        </w:rPr>
        <w:t>.</w:t>
      </w:r>
      <w:r w:rsidRPr="0078416E">
        <w:t xml:space="preserve"> The </w:t>
      </w:r>
      <w:r w:rsidRPr="0078416E">
        <w:rPr>
          <w:lang w:eastAsia="zh-CN"/>
        </w:rPr>
        <w:t>b</w:t>
      </w:r>
      <w:r w:rsidRPr="0078416E">
        <w:t>lood chemistry analysis of healthy mice receive</w:t>
      </w:r>
      <w:r w:rsidR="00534C29" w:rsidRPr="0078416E">
        <w:rPr>
          <w:lang w:eastAsia="zh-CN"/>
        </w:rPr>
        <w:t>d</w:t>
      </w:r>
      <w:r w:rsidRPr="0078416E">
        <w:t xml:space="preserve"> CQM NPs administration via </w:t>
      </w:r>
      <w:r w:rsidRPr="009C397E">
        <w:rPr>
          <w:i/>
          <w:iCs/>
        </w:rPr>
        <w:t>i.v.</w:t>
      </w:r>
      <w:r w:rsidRPr="0078416E">
        <w:t xml:space="preserve"> and </w:t>
      </w:r>
      <w:r w:rsidRPr="009C397E">
        <w:rPr>
          <w:i/>
          <w:iCs/>
        </w:rPr>
        <w:t>i.t.</w:t>
      </w:r>
      <w:r w:rsidRPr="0078416E">
        <w:t xml:space="preserve"> Data are presented as the mean </w:t>
      </w:r>
      <w:r w:rsidRPr="0078416E">
        <w:rPr>
          <w:rFonts w:hint="eastAsia"/>
        </w:rPr>
        <w:t>±</w:t>
      </w:r>
      <w:r w:rsidRPr="0078416E">
        <w:t xml:space="preserve"> SEM (n = 3).</w:t>
      </w:r>
    </w:p>
    <w:tbl>
      <w:tblPr>
        <w:tblStyle w:val="afffd"/>
        <w:tblW w:w="0" w:type="auto"/>
        <w:tblLook w:val="04A0" w:firstRow="1" w:lastRow="0" w:firstColumn="1" w:lastColumn="0" w:noHBand="0" w:noVBand="1"/>
      </w:tblPr>
      <w:tblGrid>
        <w:gridCol w:w="2341"/>
        <w:gridCol w:w="2345"/>
        <w:gridCol w:w="2332"/>
        <w:gridCol w:w="2332"/>
      </w:tblGrid>
      <w:tr w:rsidR="001B05E8" w:rsidRPr="0078416E" w14:paraId="300BA668" w14:textId="77777777" w:rsidTr="009C397E">
        <w:trPr>
          <w:trHeight w:val="386"/>
        </w:trPr>
        <w:tc>
          <w:tcPr>
            <w:tcW w:w="2394" w:type="dxa"/>
            <w:vAlign w:val="center"/>
          </w:tcPr>
          <w:p w14:paraId="64BA479D" w14:textId="77777777" w:rsidR="001B05E8" w:rsidRPr="0078416E" w:rsidRDefault="00000000">
            <w:pPr>
              <w:pStyle w:val="SMcaption"/>
              <w:jc w:val="center"/>
            </w:pPr>
            <w:r w:rsidRPr="0078416E">
              <w:rPr>
                <w:rFonts w:hint="eastAsia"/>
                <w:lang w:eastAsia="zh-CN"/>
              </w:rPr>
              <w:t>Healthy mice</w:t>
            </w:r>
          </w:p>
        </w:tc>
        <w:tc>
          <w:tcPr>
            <w:tcW w:w="2394" w:type="dxa"/>
            <w:vAlign w:val="center"/>
          </w:tcPr>
          <w:p w14:paraId="595A377D" w14:textId="77777777" w:rsidR="001B05E8" w:rsidRPr="0078416E" w:rsidRDefault="00000000">
            <w:pPr>
              <w:pStyle w:val="SMcaption"/>
              <w:jc w:val="center"/>
            </w:pPr>
            <w:r w:rsidRPr="0078416E">
              <w:rPr>
                <w:rFonts w:hint="eastAsia"/>
                <w:lang w:eastAsia="zh-CN"/>
              </w:rPr>
              <w:t>Untreated</w:t>
            </w:r>
          </w:p>
        </w:tc>
        <w:tc>
          <w:tcPr>
            <w:tcW w:w="2394" w:type="dxa"/>
            <w:vAlign w:val="center"/>
          </w:tcPr>
          <w:p w14:paraId="750F8E00" w14:textId="77777777" w:rsidR="001B05E8" w:rsidRPr="0078416E" w:rsidRDefault="00000000">
            <w:pPr>
              <w:pStyle w:val="SMcaption"/>
              <w:jc w:val="center"/>
            </w:pPr>
            <w:r w:rsidRPr="0078416E">
              <w:rPr>
                <w:rFonts w:hint="eastAsia"/>
                <w:i/>
                <w:iCs/>
                <w:lang w:eastAsia="zh-CN"/>
              </w:rPr>
              <w:t>i.v.</w:t>
            </w:r>
          </w:p>
        </w:tc>
        <w:tc>
          <w:tcPr>
            <w:tcW w:w="2394" w:type="dxa"/>
            <w:vAlign w:val="center"/>
          </w:tcPr>
          <w:p w14:paraId="70C77CCD" w14:textId="77777777" w:rsidR="001B05E8" w:rsidRPr="0078416E" w:rsidRDefault="00000000">
            <w:pPr>
              <w:pStyle w:val="SMcaption"/>
              <w:jc w:val="center"/>
            </w:pPr>
            <w:r w:rsidRPr="0078416E">
              <w:rPr>
                <w:rFonts w:hint="eastAsia"/>
                <w:i/>
                <w:iCs/>
                <w:lang w:eastAsia="zh-CN"/>
              </w:rPr>
              <w:t>i.t.</w:t>
            </w:r>
          </w:p>
        </w:tc>
      </w:tr>
      <w:tr w:rsidR="001B05E8" w:rsidRPr="0078416E" w14:paraId="5C855655" w14:textId="77777777" w:rsidTr="009C397E">
        <w:trPr>
          <w:trHeight w:val="386"/>
        </w:trPr>
        <w:tc>
          <w:tcPr>
            <w:tcW w:w="2394" w:type="dxa"/>
            <w:vAlign w:val="center"/>
          </w:tcPr>
          <w:p w14:paraId="49FBA6D7" w14:textId="77777777" w:rsidR="001B05E8" w:rsidRPr="0078416E" w:rsidRDefault="00000000">
            <w:pPr>
              <w:jc w:val="center"/>
              <w:textAlignment w:val="bottom"/>
            </w:pPr>
            <w:r w:rsidRPr="0078416E">
              <w:rPr>
                <w:rFonts w:eastAsia="宋体"/>
                <w:color w:val="000000"/>
                <w:sz w:val="22"/>
                <w:szCs w:val="22"/>
                <w:lang w:eastAsia="zh-CN"/>
              </w:rPr>
              <w:t>ALT (U/L)</w:t>
            </w:r>
          </w:p>
        </w:tc>
        <w:tc>
          <w:tcPr>
            <w:tcW w:w="2394" w:type="dxa"/>
            <w:vAlign w:val="center"/>
          </w:tcPr>
          <w:p w14:paraId="563C75BF" w14:textId="77777777" w:rsidR="001B05E8" w:rsidRPr="0078416E" w:rsidRDefault="00000000">
            <w:pPr>
              <w:jc w:val="center"/>
              <w:textAlignment w:val="bottom"/>
            </w:pPr>
            <w:r w:rsidRPr="0078416E">
              <w:rPr>
                <w:rFonts w:eastAsia="宋体"/>
                <w:color w:val="000000"/>
                <w:sz w:val="22"/>
                <w:szCs w:val="22"/>
                <w:lang w:eastAsia="zh-CN"/>
              </w:rPr>
              <w:t xml:space="preserve">34.88 ± </w:t>
            </w:r>
            <w:r w:rsidRPr="0078416E">
              <w:rPr>
                <w:rFonts w:eastAsia="宋体" w:hint="eastAsia"/>
                <w:color w:val="000000"/>
                <w:sz w:val="22"/>
                <w:szCs w:val="22"/>
                <w:lang w:eastAsia="zh-CN"/>
              </w:rPr>
              <w:t>2.63</w:t>
            </w:r>
          </w:p>
        </w:tc>
        <w:tc>
          <w:tcPr>
            <w:tcW w:w="2394" w:type="dxa"/>
            <w:vAlign w:val="center"/>
          </w:tcPr>
          <w:p w14:paraId="687E12F3" w14:textId="77777777" w:rsidR="001B05E8" w:rsidRPr="0078416E" w:rsidRDefault="00000000">
            <w:pPr>
              <w:jc w:val="center"/>
              <w:textAlignment w:val="bottom"/>
            </w:pPr>
            <w:r w:rsidRPr="0078416E">
              <w:rPr>
                <w:rFonts w:eastAsia="宋体"/>
                <w:color w:val="000000"/>
                <w:sz w:val="22"/>
                <w:szCs w:val="22"/>
                <w:lang w:eastAsia="zh-CN"/>
              </w:rPr>
              <w:t xml:space="preserve">45.56 ± </w:t>
            </w:r>
            <w:r w:rsidRPr="0078416E">
              <w:rPr>
                <w:rFonts w:eastAsia="宋体" w:hint="eastAsia"/>
                <w:color w:val="000000"/>
                <w:sz w:val="22"/>
                <w:szCs w:val="22"/>
                <w:lang w:eastAsia="zh-CN"/>
              </w:rPr>
              <w:t>1.17</w:t>
            </w:r>
          </w:p>
        </w:tc>
        <w:tc>
          <w:tcPr>
            <w:tcW w:w="2394" w:type="dxa"/>
            <w:vAlign w:val="center"/>
          </w:tcPr>
          <w:p w14:paraId="47A9EA11" w14:textId="77777777" w:rsidR="001B05E8" w:rsidRPr="0078416E" w:rsidRDefault="00000000">
            <w:pPr>
              <w:jc w:val="center"/>
              <w:textAlignment w:val="bottom"/>
            </w:pPr>
            <w:r w:rsidRPr="0078416E">
              <w:rPr>
                <w:rFonts w:eastAsia="宋体"/>
                <w:color w:val="000000"/>
                <w:sz w:val="22"/>
                <w:szCs w:val="22"/>
                <w:lang w:eastAsia="zh-CN"/>
              </w:rPr>
              <w:t xml:space="preserve">46.45 ± </w:t>
            </w:r>
            <w:r w:rsidRPr="0078416E">
              <w:rPr>
                <w:rFonts w:eastAsia="宋体" w:hint="eastAsia"/>
                <w:color w:val="000000"/>
                <w:sz w:val="22"/>
                <w:szCs w:val="22"/>
                <w:lang w:eastAsia="zh-CN"/>
              </w:rPr>
              <w:t>0.43</w:t>
            </w:r>
          </w:p>
        </w:tc>
      </w:tr>
      <w:tr w:rsidR="001B05E8" w:rsidRPr="0078416E" w14:paraId="7927DAF4" w14:textId="77777777" w:rsidTr="009C397E">
        <w:trPr>
          <w:trHeight w:val="386"/>
        </w:trPr>
        <w:tc>
          <w:tcPr>
            <w:tcW w:w="2394" w:type="dxa"/>
            <w:vAlign w:val="center"/>
          </w:tcPr>
          <w:p w14:paraId="024DD1A6" w14:textId="77777777" w:rsidR="001B05E8" w:rsidRPr="0078416E" w:rsidRDefault="00000000">
            <w:pPr>
              <w:jc w:val="center"/>
              <w:textAlignment w:val="bottom"/>
            </w:pPr>
            <w:r w:rsidRPr="0078416E">
              <w:rPr>
                <w:rFonts w:eastAsia="宋体"/>
                <w:color w:val="000000"/>
                <w:sz w:val="22"/>
                <w:szCs w:val="22"/>
                <w:lang w:eastAsia="zh-CN"/>
              </w:rPr>
              <w:t>AST (U/L)</w:t>
            </w:r>
          </w:p>
        </w:tc>
        <w:tc>
          <w:tcPr>
            <w:tcW w:w="2394" w:type="dxa"/>
            <w:vAlign w:val="center"/>
          </w:tcPr>
          <w:p w14:paraId="7E708DD1" w14:textId="77777777" w:rsidR="001B05E8" w:rsidRPr="0078416E" w:rsidRDefault="00000000">
            <w:pPr>
              <w:jc w:val="center"/>
              <w:textAlignment w:val="bottom"/>
            </w:pPr>
            <w:r w:rsidRPr="0078416E">
              <w:rPr>
                <w:rFonts w:eastAsia="宋体"/>
                <w:color w:val="000000"/>
                <w:sz w:val="22"/>
                <w:szCs w:val="22"/>
                <w:lang w:eastAsia="zh-CN"/>
              </w:rPr>
              <w:t xml:space="preserve">118.65 ± </w:t>
            </w:r>
            <w:r w:rsidRPr="0078416E">
              <w:rPr>
                <w:rFonts w:eastAsia="宋体" w:hint="eastAsia"/>
                <w:color w:val="000000"/>
                <w:sz w:val="22"/>
                <w:szCs w:val="22"/>
                <w:lang w:eastAsia="zh-CN"/>
              </w:rPr>
              <w:t>3.92</w:t>
            </w:r>
          </w:p>
        </w:tc>
        <w:tc>
          <w:tcPr>
            <w:tcW w:w="2394" w:type="dxa"/>
            <w:vAlign w:val="center"/>
          </w:tcPr>
          <w:p w14:paraId="3EFD73D4" w14:textId="77777777" w:rsidR="001B05E8" w:rsidRPr="0078416E" w:rsidRDefault="00000000">
            <w:pPr>
              <w:jc w:val="center"/>
              <w:textAlignment w:val="bottom"/>
            </w:pPr>
            <w:r w:rsidRPr="0078416E">
              <w:rPr>
                <w:rFonts w:eastAsia="宋体"/>
                <w:color w:val="000000"/>
                <w:sz w:val="22"/>
                <w:szCs w:val="22"/>
                <w:lang w:eastAsia="zh-CN"/>
              </w:rPr>
              <w:t xml:space="preserve">132.01 ± </w:t>
            </w:r>
            <w:r w:rsidRPr="0078416E">
              <w:rPr>
                <w:rFonts w:eastAsia="宋体" w:hint="eastAsia"/>
                <w:color w:val="000000"/>
                <w:sz w:val="22"/>
                <w:szCs w:val="22"/>
                <w:lang w:eastAsia="zh-CN"/>
              </w:rPr>
              <w:t>2.16</w:t>
            </w:r>
          </w:p>
        </w:tc>
        <w:tc>
          <w:tcPr>
            <w:tcW w:w="2394" w:type="dxa"/>
            <w:vAlign w:val="center"/>
          </w:tcPr>
          <w:p w14:paraId="1C5161F6" w14:textId="77777777" w:rsidR="001B05E8" w:rsidRPr="0078416E" w:rsidRDefault="00000000">
            <w:pPr>
              <w:jc w:val="center"/>
              <w:textAlignment w:val="bottom"/>
            </w:pPr>
            <w:r w:rsidRPr="0078416E">
              <w:rPr>
                <w:rFonts w:eastAsia="宋体"/>
                <w:color w:val="000000"/>
                <w:sz w:val="22"/>
                <w:szCs w:val="22"/>
                <w:lang w:eastAsia="zh-CN"/>
              </w:rPr>
              <w:t xml:space="preserve">130.15 ± </w:t>
            </w:r>
            <w:r w:rsidRPr="0078416E">
              <w:rPr>
                <w:rFonts w:eastAsia="宋体" w:hint="eastAsia"/>
                <w:color w:val="000000"/>
                <w:sz w:val="22"/>
                <w:szCs w:val="22"/>
                <w:lang w:eastAsia="zh-CN"/>
              </w:rPr>
              <w:t>3.73</w:t>
            </w:r>
          </w:p>
        </w:tc>
      </w:tr>
      <w:tr w:rsidR="001B05E8" w:rsidRPr="0078416E" w14:paraId="046432CF" w14:textId="77777777" w:rsidTr="009C397E">
        <w:trPr>
          <w:trHeight w:val="386"/>
        </w:trPr>
        <w:tc>
          <w:tcPr>
            <w:tcW w:w="2394" w:type="dxa"/>
            <w:vAlign w:val="center"/>
          </w:tcPr>
          <w:p w14:paraId="0907B283" w14:textId="77777777" w:rsidR="001B05E8" w:rsidRPr="0078416E" w:rsidRDefault="00000000">
            <w:pPr>
              <w:jc w:val="center"/>
              <w:textAlignment w:val="bottom"/>
            </w:pPr>
            <w:r w:rsidRPr="0078416E">
              <w:rPr>
                <w:rFonts w:eastAsia="宋体"/>
                <w:color w:val="000000"/>
                <w:sz w:val="22"/>
                <w:szCs w:val="22"/>
                <w:lang w:eastAsia="zh-CN"/>
              </w:rPr>
              <w:t>TBIL (μmol/L)</w:t>
            </w:r>
          </w:p>
        </w:tc>
        <w:tc>
          <w:tcPr>
            <w:tcW w:w="2394" w:type="dxa"/>
            <w:vAlign w:val="center"/>
          </w:tcPr>
          <w:p w14:paraId="0758066A" w14:textId="77777777" w:rsidR="001B05E8" w:rsidRPr="0078416E" w:rsidRDefault="00000000">
            <w:pPr>
              <w:jc w:val="center"/>
              <w:textAlignment w:val="bottom"/>
            </w:pPr>
            <w:r w:rsidRPr="0078416E">
              <w:rPr>
                <w:rFonts w:eastAsia="宋体"/>
                <w:color w:val="000000"/>
                <w:sz w:val="22"/>
                <w:szCs w:val="22"/>
                <w:lang w:eastAsia="zh-CN"/>
              </w:rPr>
              <w:t>11.77 ± 0.</w:t>
            </w:r>
            <w:r w:rsidRPr="0078416E">
              <w:rPr>
                <w:rFonts w:eastAsia="宋体" w:hint="eastAsia"/>
                <w:color w:val="000000"/>
                <w:sz w:val="22"/>
                <w:szCs w:val="22"/>
                <w:lang w:eastAsia="zh-CN"/>
              </w:rPr>
              <w:t>90</w:t>
            </w:r>
          </w:p>
        </w:tc>
        <w:tc>
          <w:tcPr>
            <w:tcW w:w="2394" w:type="dxa"/>
            <w:vAlign w:val="center"/>
          </w:tcPr>
          <w:p w14:paraId="56FAB42C" w14:textId="77777777" w:rsidR="001B05E8" w:rsidRPr="0078416E" w:rsidRDefault="00000000">
            <w:pPr>
              <w:jc w:val="center"/>
              <w:textAlignment w:val="bottom"/>
            </w:pPr>
            <w:r w:rsidRPr="0078416E">
              <w:rPr>
                <w:rFonts w:eastAsia="宋体"/>
                <w:color w:val="000000"/>
                <w:sz w:val="22"/>
                <w:szCs w:val="22"/>
                <w:lang w:eastAsia="zh-CN"/>
              </w:rPr>
              <w:t>10.01 ± 0.</w:t>
            </w:r>
            <w:r w:rsidRPr="0078416E">
              <w:rPr>
                <w:rFonts w:eastAsia="宋体" w:hint="eastAsia"/>
                <w:color w:val="000000"/>
                <w:sz w:val="22"/>
                <w:szCs w:val="22"/>
                <w:lang w:eastAsia="zh-CN"/>
              </w:rPr>
              <w:t>93</w:t>
            </w:r>
          </w:p>
        </w:tc>
        <w:tc>
          <w:tcPr>
            <w:tcW w:w="2394" w:type="dxa"/>
            <w:vAlign w:val="center"/>
          </w:tcPr>
          <w:p w14:paraId="6ADEE781" w14:textId="77777777" w:rsidR="001B05E8" w:rsidRPr="0078416E" w:rsidRDefault="00000000">
            <w:pPr>
              <w:jc w:val="center"/>
              <w:textAlignment w:val="bottom"/>
            </w:pPr>
            <w:r w:rsidRPr="0078416E">
              <w:rPr>
                <w:rFonts w:eastAsia="宋体"/>
                <w:color w:val="000000"/>
                <w:sz w:val="22"/>
                <w:szCs w:val="22"/>
                <w:lang w:eastAsia="zh-CN"/>
              </w:rPr>
              <w:t xml:space="preserve">13.53 ± </w:t>
            </w:r>
            <w:r w:rsidRPr="0078416E">
              <w:rPr>
                <w:rFonts w:eastAsia="宋体" w:hint="eastAsia"/>
                <w:color w:val="000000"/>
                <w:sz w:val="22"/>
                <w:szCs w:val="22"/>
                <w:lang w:eastAsia="zh-CN"/>
              </w:rPr>
              <w:t>1.16</w:t>
            </w:r>
          </w:p>
        </w:tc>
      </w:tr>
      <w:tr w:rsidR="001B05E8" w:rsidRPr="0078416E" w14:paraId="68532D0A" w14:textId="77777777" w:rsidTr="009C397E">
        <w:trPr>
          <w:trHeight w:val="386"/>
        </w:trPr>
        <w:tc>
          <w:tcPr>
            <w:tcW w:w="2394" w:type="dxa"/>
            <w:vAlign w:val="center"/>
          </w:tcPr>
          <w:p w14:paraId="12FDD4E4" w14:textId="77777777" w:rsidR="001B05E8" w:rsidRPr="0078416E" w:rsidRDefault="00000000">
            <w:pPr>
              <w:jc w:val="center"/>
              <w:textAlignment w:val="bottom"/>
            </w:pPr>
            <w:r w:rsidRPr="0078416E">
              <w:rPr>
                <w:rFonts w:eastAsia="宋体"/>
                <w:color w:val="000000"/>
                <w:sz w:val="22"/>
                <w:szCs w:val="22"/>
                <w:lang w:eastAsia="zh-CN"/>
              </w:rPr>
              <w:t>DBIL (μmol/L)</w:t>
            </w:r>
          </w:p>
        </w:tc>
        <w:tc>
          <w:tcPr>
            <w:tcW w:w="2394" w:type="dxa"/>
            <w:vAlign w:val="center"/>
          </w:tcPr>
          <w:p w14:paraId="2EDCF051" w14:textId="77777777" w:rsidR="001B05E8" w:rsidRPr="0078416E" w:rsidRDefault="00000000">
            <w:pPr>
              <w:jc w:val="center"/>
              <w:textAlignment w:val="bottom"/>
            </w:pPr>
            <w:r w:rsidRPr="0078416E">
              <w:rPr>
                <w:rFonts w:eastAsia="宋体"/>
                <w:color w:val="000000"/>
                <w:sz w:val="22"/>
                <w:szCs w:val="22"/>
                <w:lang w:eastAsia="zh-CN"/>
              </w:rPr>
              <w:t>4.92 ± 0.</w:t>
            </w:r>
            <w:r w:rsidRPr="0078416E">
              <w:rPr>
                <w:rFonts w:eastAsia="宋体" w:hint="eastAsia"/>
                <w:color w:val="000000"/>
                <w:sz w:val="22"/>
                <w:szCs w:val="22"/>
                <w:lang w:eastAsia="zh-CN"/>
              </w:rPr>
              <w:t>79</w:t>
            </w:r>
          </w:p>
        </w:tc>
        <w:tc>
          <w:tcPr>
            <w:tcW w:w="2394" w:type="dxa"/>
            <w:vAlign w:val="center"/>
          </w:tcPr>
          <w:p w14:paraId="6CFC23D2" w14:textId="77777777" w:rsidR="001B05E8" w:rsidRPr="0078416E" w:rsidRDefault="00000000">
            <w:pPr>
              <w:jc w:val="center"/>
              <w:textAlignment w:val="bottom"/>
            </w:pPr>
            <w:r w:rsidRPr="0078416E">
              <w:rPr>
                <w:rFonts w:eastAsia="宋体"/>
                <w:color w:val="000000"/>
                <w:sz w:val="22"/>
                <w:szCs w:val="22"/>
                <w:lang w:eastAsia="zh-CN"/>
              </w:rPr>
              <w:t>3.56 ± 0.</w:t>
            </w:r>
            <w:r w:rsidRPr="0078416E">
              <w:rPr>
                <w:rFonts w:eastAsia="宋体" w:hint="eastAsia"/>
                <w:color w:val="000000"/>
                <w:sz w:val="22"/>
                <w:szCs w:val="22"/>
                <w:lang w:eastAsia="zh-CN"/>
              </w:rPr>
              <w:t>57</w:t>
            </w:r>
          </w:p>
        </w:tc>
        <w:tc>
          <w:tcPr>
            <w:tcW w:w="2394" w:type="dxa"/>
            <w:vAlign w:val="center"/>
          </w:tcPr>
          <w:p w14:paraId="1FF72BAC" w14:textId="77777777" w:rsidR="001B05E8" w:rsidRPr="0078416E" w:rsidRDefault="00000000">
            <w:pPr>
              <w:jc w:val="center"/>
              <w:textAlignment w:val="bottom"/>
            </w:pPr>
            <w:r w:rsidRPr="0078416E">
              <w:rPr>
                <w:rFonts w:eastAsia="宋体"/>
                <w:color w:val="000000"/>
                <w:sz w:val="22"/>
                <w:szCs w:val="22"/>
                <w:lang w:eastAsia="zh-CN"/>
              </w:rPr>
              <w:t>3.97 ± 0.</w:t>
            </w:r>
            <w:r w:rsidRPr="0078416E">
              <w:rPr>
                <w:rFonts w:eastAsia="宋体" w:hint="eastAsia"/>
                <w:color w:val="000000"/>
                <w:sz w:val="22"/>
                <w:szCs w:val="22"/>
                <w:lang w:eastAsia="zh-CN"/>
              </w:rPr>
              <w:t>96</w:t>
            </w:r>
          </w:p>
        </w:tc>
      </w:tr>
      <w:tr w:rsidR="001B05E8" w:rsidRPr="0078416E" w14:paraId="30E0C3AD" w14:textId="77777777" w:rsidTr="009C397E">
        <w:trPr>
          <w:trHeight w:val="386"/>
        </w:trPr>
        <w:tc>
          <w:tcPr>
            <w:tcW w:w="2394" w:type="dxa"/>
            <w:vAlign w:val="center"/>
          </w:tcPr>
          <w:p w14:paraId="59F3C461" w14:textId="77777777" w:rsidR="001B05E8" w:rsidRPr="0078416E" w:rsidRDefault="00000000">
            <w:pPr>
              <w:jc w:val="center"/>
              <w:textAlignment w:val="bottom"/>
            </w:pPr>
            <w:r w:rsidRPr="0078416E">
              <w:rPr>
                <w:rFonts w:eastAsia="宋体"/>
                <w:color w:val="000000"/>
                <w:sz w:val="22"/>
                <w:szCs w:val="22"/>
                <w:lang w:eastAsia="zh-CN"/>
              </w:rPr>
              <w:t>ALB (g/L)</w:t>
            </w:r>
          </w:p>
        </w:tc>
        <w:tc>
          <w:tcPr>
            <w:tcW w:w="2394" w:type="dxa"/>
            <w:vAlign w:val="center"/>
          </w:tcPr>
          <w:p w14:paraId="77C19EB8" w14:textId="77777777" w:rsidR="001B05E8" w:rsidRPr="0078416E" w:rsidRDefault="00000000">
            <w:pPr>
              <w:jc w:val="center"/>
              <w:textAlignment w:val="bottom"/>
            </w:pPr>
            <w:r w:rsidRPr="0078416E">
              <w:rPr>
                <w:rFonts w:eastAsia="宋体"/>
                <w:color w:val="000000"/>
                <w:sz w:val="22"/>
                <w:szCs w:val="22"/>
                <w:lang w:eastAsia="zh-CN"/>
              </w:rPr>
              <w:t xml:space="preserve">36.58 ± </w:t>
            </w:r>
            <w:r w:rsidRPr="0078416E">
              <w:rPr>
                <w:rFonts w:eastAsia="宋体" w:hint="eastAsia"/>
                <w:color w:val="000000"/>
                <w:sz w:val="22"/>
                <w:szCs w:val="22"/>
                <w:lang w:eastAsia="zh-CN"/>
              </w:rPr>
              <w:t>1.01</w:t>
            </w:r>
          </w:p>
        </w:tc>
        <w:tc>
          <w:tcPr>
            <w:tcW w:w="2394" w:type="dxa"/>
            <w:vAlign w:val="center"/>
          </w:tcPr>
          <w:p w14:paraId="59F2DEBF" w14:textId="77777777" w:rsidR="001B05E8" w:rsidRPr="0078416E" w:rsidRDefault="00000000">
            <w:pPr>
              <w:jc w:val="center"/>
              <w:textAlignment w:val="bottom"/>
            </w:pPr>
            <w:r w:rsidRPr="0078416E">
              <w:rPr>
                <w:rFonts w:eastAsia="宋体"/>
                <w:color w:val="000000"/>
                <w:sz w:val="22"/>
                <w:szCs w:val="22"/>
                <w:lang w:eastAsia="zh-CN"/>
              </w:rPr>
              <w:t>35.49 ± 0.</w:t>
            </w:r>
            <w:r w:rsidRPr="0078416E">
              <w:rPr>
                <w:rFonts w:eastAsia="宋体" w:hint="eastAsia"/>
                <w:color w:val="000000"/>
                <w:sz w:val="22"/>
                <w:szCs w:val="22"/>
                <w:lang w:eastAsia="zh-CN"/>
              </w:rPr>
              <w:t>35</w:t>
            </w:r>
          </w:p>
        </w:tc>
        <w:tc>
          <w:tcPr>
            <w:tcW w:w="2394" w:type="dxa"/>
            <w:vAlign w:val="center"/>
          </w:tcPr>
          <w:p w14:paraId="5558206C" w14:textId="77777777" w:rsidR="001B05E8" w:rsidRPr="0078416E" w:rsidRDefault="00000000">
            <w:pPr>
              <w:jc w:val="center"/>
              <w:textAlignment w:val="bottom"/>
            </w:pPr>
            <w:r w:rsidRPr="0078416E">
              <w:rPr>
                <w:rFonts w:eastAsia="宋体"/>
                <w:color w:val="000000"/>
                <w:sz w:val="22"/>
                <w:szCs w:val="22"/>
                <w:lang w:eastAsia="zh-CN"/>
              </w:rPr>
              <w:t xml:space="preserve">38.85 ± </w:t>
            </w:r>
            <w:r w:rsidRPr="0078416E">
              <w:rPr>
                <w:rFonts w:eastAsia="宋体" w:hint="eastAsia"/>
                <w:color w:val="000000"/>
                <w:sz w:val="22"/>
                <w:szCs w:val="22"/>
                <w:lang w:eastAsia="zh-CN"/>
              </w:rPr>
              <w:t>1.13</w:t>
            </w:r>
          </w:p>
        </w:tc>
      </w:tr>
      <w:tr w:rsidR="001B05E8" w:rsidRPr="0078416E" w14:paraId="3D3B4E62" w14:textId="77777777" w:rsidTr="009C397E">
        <w:trPr>
          <w:trHeight w:val="386"/>
        </w:trPr>
        <w:tc>
          <w:tcPr>
            <w:tcW w:w="2394" w:type="dxa"/>
            <w:vAlign w:val="center"/>
          </w:tcPr>
          <w:p w14:paraId="39BF81AA" w14:textId="77777777" w:rsidR="001B05E8" w:rsidRPr="0078416E" w:rsidRDefault="00000000">
            <w:pPr>
              <w:jc w:val="center"/>
              <w:textAlignment w:val="bottom"/>
            </w:pPr>
            <w:r w:rsidRPr="0078416E">
              <w:rPr>
                <w:rFonts w:eastAsia="宋体"/>
                <w:color w:val="000000"/>
                <w:sz w:val="22"/>
                <w:szCs w:val="22"/>
                <w:lang w:eastAsia="zh-CN"/>
              </w:rPr>
              <w:t>ALP (U/L)</w:t>
            </w:r>
          </w:p>
        </w:tc>
        <w:tc>
          <w:tcPr>
            <w:tcW w:w="2394" w:type="dxa"/>
            <w:vAlign w:val="center"/>
          </w:tcPr>
          <w:p w14:paraId="02DE2AFB" w14:textId="77777777" w:rsidR="001B05E8" w:rsidRPr="0078416E" w:rsidRDefault="00000000">
            <w:pPr>
              <w:jc w:val="center"/>
              <w:textAlignment w:val="bottom"/>
            </w:pPr>
            <w:r w:rsidRPr="0078416E">
              <w:rPr>
                <w:rFonts w:eastAsia="宋体"/>
                <w:color w:val="000000"/>
                <w:sz w:val="22"/>
                <w:szCs w:val="22"/>
                <w:lang w:eastAsia="zh-CN"/>
              </w:rPr>
              <w:t xml:space="preserve">228.77 ± </w:t>
            </w:r>
            <w:r w:rsidRPr="0078416E">
              <w:rPr>
                <w:rFonts w:eastAsia="宋体" w:hint="eastAsia"/>
                <w:color w:val="000000"/>
                <w:sz w:val="22"/>
                <w:szCs w:val="22"/>
                <w:lang w:eastAsia="zh-CN"/>
              </w:rPr>
              <w:t>6.51</w:t>
            </w:r>
          </w:p>
        </w:tc>
        <w:tc>
          <w:tcPr>
            <w:tcW w:w="2394" w:type="dxa"/>
            <w:vAlign w:val="center"/>
          </w:tcPr>
          <w:p w14:paraId="202398F5" w14:textId="77777777" w:rsidR="001B05E8" w:rsidRPr="0078416E" w:rsidRDefault="00000000">
            <w:pPr>
              <w:jc w:val="center"/>
              <w:textAlignment w:val="bottom"/>
            </w:pPr>
            <w:r w:rsidRPr="0078416E">
              <w:rPr>
                <w:rFonts w:eastAsia="宋体"/>
                <w:color w:val="000000"/>
                <w:sz w:val="22"/>
                <w:szCs w:val="22"/>
                <w:lang w:eastAsia="zh-CN"/>
              </w:rPr>
              <w:t xml:space="preserve">202.91 ± </w:t>
            </w:r>
            <w:r w:rsidRPr="0078416E">
              <w:rPr>
                <w:rFonts w:eastAsia="宋体" w:hint="eastAsia"/>
                <w:color w:val="000000"/>
                <w:sz w:val="22"/>
                <w:szCs w:val="22"/>
                <w:lang w:eastAsia="zh-CN"/>
              </w:rPr>
              <w:t>3.00</w:t>
            </w:r>
          </w:p>
        </w:tc>
        <w:tc>
          <w:tcPr>
            <w:tcW w:w="2394" w:type="dxa"/>
            <w:vAlign w:val="center"/>
          </w:tcPr>
          <w:p w14:paraId="10AFA435" w14:textId="77777777" w:rsidR="001B05E8" w:rsidRPr="0078416E" w:rsidRDefault="00000000">
            <w:pPr>
              <w:jc w:val="center"/>
              <w:textAlignment w:val="bottom"/>
            </w:pPr>
            <w:r w:rsidRPr="0078416E">
              <w:rPr>
                <w:rFonts w:eastAsia="宋体"/>
                <w:color w:val="000000"/>
                <w:sz w:val="22"/>
                <w:szCs w:val="22"/>
                <w:lang w:eastAsia="zh-CN"/>
              </w:rPr>
              <w:t xml:space="preserve">245.67 ± </w:t>
            </w:r>
            <w:r w:rsidRPr="0078416E">
              <w:rPr>
                <w:rFonts w:eastAsia="宋体" w:hint="eastAsia"/>
                <w:color w:val="000000"/>
                <w:sz w:val="22"/>
                <w:szCs w:val="22"/>
                <w:lang w:eastAsia="zh-CN"/>
              </w:rPr>
              <w:t>5.97</w:t>
            </w:r>
          </w:p>
        </w:tc>
      </w:tr>
      <w:tr w:rsidR="001B05E8" w:rsidRPr="0078416E" w14:paraId="50645616" w14:textId="77777777" w:rsidTr="009C397E">
        <w:trPr>
          <w:trHeight w:val="386"/>
        </w:trPr>
        <w:tc>
          <w:tcPr>
            <w:tcW w:w="2394" w:type="dxa"/>
            <w:vAlign w:val="center"/>
          </w:tcPr>
          <w:p w14:paraId="273AEA3B" w14:textId="77777777" w:rsidR="001B05E8" w:rsidRPr="0078416E" w:rsidRDefault="00000000">
            <w:pPr>
              <w:jc w:val="center"/>
              <w:textAlignment w:val="bottom"/>
            </w:pPr>
            <w:r w:rsidRPr="0078416E">
              <w:rPr>
                <w:rFonts w:eastAsia="宋体"/>
                <w:color w:val="000000"/>
                <w:sz w:val="22"/>
                <w:szCs w:val="22"/>
                <w:lang w:eastAsia="zh-CN"/>
              </w:rPr>
              <w:t>γ-GT (U/L)</w:t>
            </w:r>
          </w:p>
        </w:tc>
        <w:tc>
          <w:tcPr>
            <w:tcW w:w="2394" w:type="dxa"/>
            <w:vAlign w:val="center"/>
          </w:tcPr>
          <w:p w14:paraId="1A38B11A" w14:textId="77777777" w:rsidR="001B05E8" w:rsidRPr="0078416E" w:rsidRDefault="00000000">
            <w:pPr>
              <w:jc w:val="center"/>
              <w:textAlignment w:val="bottom"/>
            </w:pPr>
            <w:r w:rsidRPr="0078416E">
              <w:rPr>
                <w:rFonts w:eastAsia="宋体"/>
                <w:color w:val="000000"/>
                <w:sz w:val="22"/>
                <w:szCs w:val="22"/>
                <w:lang w:eastAsia="zh-CN"/>
              </w:rPr>
              <w:t>5.51 ± 0.0</w:t>
            </w:r>
            <w:r w:rsidRPr="0078416E">
              <w:rPr>
                <w:rFonts w:eastAsia="宋体" w:hint="eastAsia"/>
                <w:color w:val="000000"/>
                <w:sz w:val="22"/>
                <w:szCs w:val="22"/>
                <w:lang w:eastAsia="zh-CN"/>
              </w:rPr>
              <w:t>5</w:t>
            </w:r>
          </w:p>
        </w:tc>
        <w:tc>
          <w:tcPr>
            <w:tcW w:w="2394" w:type="dxa"/>
            <w:vAlign w:val="center"/>
          </w:tcPr>
          <w:p w14:paraId="0BEEF9DB" w14:textId="77777777" w:rsidR="001B05E8" w:rsidRPr="0078416E" w:rsidRDefault="00000000">
            <w:pPr>
              <w:jc w:val="center"/>
              <w:textAlignment w:val="bottom"/>
            </w:pPr>
            <w:r w:rsidRPr="0078416E">
              <w:rPr>
                <w:rFonts w:eastAsia="宋体"/>
                <w:color w:val="000000"/>
                <w:sz w:val="22"/>
                <w:szCs w:val="22"/>
                <w:lang w:eastAsia="zh-CN"/>
              </w:rPr>
              <w:t>5.51 ± 0.0</w:t>
            </w:r>
            <w:r w:rsidRPr="0078416E">
              <w:rPr>
                <w:rFonts w:eastAsia="宋体" w:hint="eastAsia"/>
                <w:color w:val="000000"/>
                <w:sz w:val="22"/>
                <w:szCs w:val="22"/>
                <w:lang w:eastAsia="zh-CN"/>
              </w:rPr>
              <w:t>4</w:t>
            </w:r>
          </w:p>
        </w:tc>
        <w:tc>
          <w:tcPr>
            <w:tcW w:w="2394" w:type="dxa"/>
            <w:vAlign w:val="center"/>
          </w:tcPr>
          <w:p w14:paraId="69F3FE01" w14:textId="77777777" w:rsidR="001B05E8" w:rsidRPr="0078416E" w:rsidRDefault="00000000">
            <w:pPr>
              <w:jc w:val="center"/>
              <w:textAlignment w:val="bottom"/>
            </w:pPr>
            <w:r w:rsidRPr="0078416E">
              <w:rPr>
                <w:rFonts w:eastAsia="宋体"/>
                <w:color w:val="000000"/>
                <w:sz w:val="22"/>
                <w:szCs w:val="22"/>
                <w:lang w:eastAsia="zh-CN"/>
              </w:rPr>
              <w:t>5.43 ± 0.0</w:t>
            </w:r>
            <w:r w:rsidRPr="0078416E">
              <w:rPr>
                <w:rFonts w:eastAsia="宋体" w:hint="eastAsia"/>
                <w:color w:val="000000"/>
                <w:sz w:val="22"/>
                <w:szCs w:val="22"/>
                <w:lang w:eastAsia="zh-CN"/>
              </w:rPr>
              <w:t>4</w:t>
            </w:r>
          </w:p>
        </w:tc>
      </w:tr>
      <w:tr w:rsidR="001B05E8" w:rsidRPr="0078416E" w14:paraId="4DC68B4F" w14:textId="77777777" w:rsidTr="009C397E">
        <w:trPr>
          <w:trHeight w:val="386"/>
        </w:trPr>
        <w:tc>
          <w:tcPr>
            <w:tcW w:w="2394" w:type="dxa"/>
            <w:vAlign w:val="center"/>
          </w:tcPr>
          <w:p w14:paraId="34476F25" w14:textId="77777777" w:rsidR="001B05E8" w:rsidRPr="0078416E" w:rsidRDefault="00000000">
            <w:pPr>
              <w:jc w:val="center"/>
              <w:textAlignment w:val="bottom"/>
            </w:pPr>
            <w:r w:rsidRPr="0078416E">
              <w:rPr>
                <w:rFonts w:eastAsia="宋体"/>
                <w:color w:val="000000"/>
                <w:sz w:val="22"/>
                <w:szCs w:val="22"/>
                <w:lang w:eastAsia="zh-CN"/>
              </w:rPr>
              <w:t>TBA (μmol/L)</w:t>
            </w:r>
          </w:p>
        </w:tc>
        <w:tc>
          <w:tcPr>
            <w:tcW w:w="2394" w:type="dxa"/>
            <w:vAlign w:val="center"/>
          </w:tcPr>
          <w:p w14:paraId="337FC086" w14:textId="77777777" w:rsidR="001B05E8" w:rsidRPr="0078416E" w:rsidRDefault="00000000">
            <w:pPr>
              <w:jc w:val="center"/>
              <w:textAlignment w:val="bottom"/>
            </w:pPr>
            <w:r w:rsidRPr="0078416E">
              <w:rPr>
                <w:rFonts w:eastAsia="宋体"/>
                <w:color w:val="000000"/>
                <w:sz w:val="22"/>
                <w:szCs w:val="22"/>
                <w:lang w:eastAsia="zh-CN"/>
              </w:rPr>
              <w:t xml:space="preserve">9.91 ± </w:t>
            </w:r>
            <w:r w:rsidRPr="0078416E">
              <w:rPr>
                <w:rFonts w:eastAsia="宋体" w:hint="eastAsia"/>
                <w:color w:val="000000"/>
                <w:sz w:val="22"/>
                <w:szCs w:val="22"/>
                <w:lang w:eastAsia="zh-CN"/>
              </w:rPr>
              <w:t>1.29</w:t>
            </w:r>
          </w:p>
        </w:tc>
        <w:tc>
          <w:tcPr>
            <w:tcW w:w="2394" w:type="dxa"/>
            <w:vAlign w:val="center"/>
          </w:tcPr>
          <w:p w14:paraId="4709A59A" w14:textId="77777777" w:rsidR="001B05E8" w:rsidRPr="0078416E" w:rsidRDefault="00000000">
            <w:pPr>
              <w:jc w:val="center"/>
              <w:textAlignment w:val="bottom"/>
            </w:pPr>
            <w:r w:rsidRPr="0078416E">
              <w:rPr>
                <w:rFonts w:eastAsia="宋体"/>
                <w:color w:val="000000"/>
                <w:sz w:val="22"/>
                <w:szCs w:val="22"/>
                <w:lang w:eastAsia="zh-CN"/>
              </w:rPr>
              <w:t>6.67 ± 0.</w:t>
            </w:r>
            <w:r w:rsidRPr="0078416E">
              <w:rPr>
                <w:rFonts w:eastAsia="宋体" w:hint="eastAsia"/>
                <w:color w:val="000000"/>
                <w:sz w:val="22"/>
                <w:szCs w:val="22"/>
                <w:lang w:eastAsia="zh-CN"/>
              </w:rPr>
              <w:t>90</w:t>
            </w:r>
          </w:p>
        </w:tc>
        <w:tc>
          <w:tcPr>
            <w:tcW w:w="2394" w:type="dxa"/>
            <w:vAlign w:val="center"/>
          </w:tcPr>
          <w:p w14:paraId="5822E560" w14:textId="77777777" w:rsidR="001B05E8" w:rsidRPr="0078416E" w:rsidRDefault="00000000">
            <w:pPr>
              <w:jc w:val="center"/>
              <w:textAlignment w:val="bottom"/>
            </w:pPr>
            <w:r w:rsidRPr="0078416E">
              <w:rPr>
                <w:rFonts w:eastAsia="宋体"/>
                <w:color w:val="000000"/>
                <w:sz w:val="22"/>
                <w:szCs w:val="22"/>
                <w:lang w:eastAsia="zh-CN"/>
              </w:rPr>
              <w:t xml:space="preserve">7.60 ± </w:t>
            </w:r>
            <w:r w:rsidRPr="0078416E">
              <w:rPr>
                <w:rFonts w:eastAsia="宋体" w:hint="eastAsia"/>
                <w:color w:val="000000"/>
                <w:sz w:val="22"/>
                <w:szCs w:val="22"/>
                <w:lang w:eastAsia="zh-CN"/>
              </w:rPr>
              <w:t>1.03</w:t>
            </w:r>
          </w:p>
        </w:tc>
      </w:tr>
      <w:tr w:rsidR="001B05E8" w:rsidRPr="0078416E" w14:paraId="55D00769" w14:textId="77777777" w:rsidTr="009C397E">
        <w:trPr>
          <w:trHeight w:val="386"/>
        </w:trPr>
        <w:tc>
          <w:tcPr>
            <w:tcW w:w="2394" w:type="dxa"/>
            <w:vAlign w:val="center"/>
          </w:tcPr>
          <w:p w14:paraId="54DB4411" w14:textId="77777777" w:rsidR="001B05E8" w:rsidRPr="0078416E" w:rsidRDefault="00000000">
            <w:pPr>
              <w:jc w:val="center"/>
              <w:textAlignment w:val="bottom"/>
            </w:pPr>
            <w:r w:rsidRPr="0078416E">
              <w:rPr>
                <w:rFonts w:eastAsia="宋体"/>
                <w:color w:val="000000"/>
                <w:sz w:val="22"/>
                <w:szCs w:val="22"/>
                <w:lang w:eastAsia="zh-CN"/>
              </w:rPr>
              <w:t>UREA (mmol/L)</w:t>
            </w:r>
          </w:p>
        </w:tc>
        <w:tc>
          <w:tcPr>
            <w:tcW w:w="2394" w:type="dxa"/>
            <w:vAlign w:val="center"/>
          </w:tcPr>
          <w:p w14:paraId="7ACF2F5E" w14:textId="77777777" w:rsidR="001B05E8" w:rsidRPr="0078416E" w:rsidRDefault="00000000">
            <w:pPr>
              <w:jc w:val="center"/>
              <w:textAlignment w:val="bottom"/>
            </w:pPr>
            <w:r w:rsidRPr="0078416E">
              <w:rPr>
                <w:rFonts w:eastAsia="宋体"/>
                <w:color w:val="000000"/>
                <w:sz w:val="22"/>
                <w:szCs w:val="22"/>
                <w:lang w:eastAsia="zh-CN"/>
              </w:rPr>
              <w:t xml:space="preserve">27.06 ± </w:t>
            </w:r>
            <w:r w:rsidRPr="0078416E">
              <w:rPr>
                <w:rFonts w:eastAsia="宋体" w:hint="eastAsia"/>
                <w:color w:val="000000"/>
                <w:sz w:val="22"/>
                <w:szCs w:val="22"/>
                <w:lang w:eastAsia="zh-CN"/>
              </w:rPr>
              <w:t>1.20</w:t>
            </w:r>
          </w:p>
        </w:tc>
        <w:tc>
          <w:tcPr>
            <w:tcW w:w="2394" w:type="dxa"/>
            <w:vAlign w:val="center"/>
          </w:tcPr>
          <w:p w14:paraId="79591844" w14:textId="77777777" w:rsidR="001B05E8" w:rsidRPr="0078416E" w:rsidRDefault="00000000">
            <w:pPr>
              <w:jc w:val="center"/>
              <w:textAlignment w:val="bottom"/>
            </w:pPr>
            <w:r w:rsidRPr="0078416E">
              <w:rPr>
                <w:rFonts w:eastAsia="宋体"/>
                <w:color w:val="000000"/>
                <w:sz w:val="22"/>
                <w:szCs w:val="22"/>
                <w:lang w:eastAsia="zh-CN"/>
              </w:rPr>
              <w:t>20.34 ± 0.</w:t>
            </w:r>
            <w:r w:rsidRPr="0078416E">
              <w:rPr>
                <w:rFonts w:eastAsia="宋体" w:hint="eastAsia"/>
                <w:color w:val="000000"/>
                <w:sz w:val="22"/>
                <w:szCs w:val="22"/>
                <w:lang w:eastAsia="zh-CN"/>
              </w:rPr>
              <w:t>39</w:t>
            </w:r>
          </w:p>
        </w:tc>
        <w:tc>
          <w:tcPr>
            <w:tcW w:w="2394" w:type="dxa"/>
            <w:vAlign w:val="center"/>
          </w:tcPr>
          <w:p w14:paraId="6A04D0ED" w14:textId="77777777" w:rsidR="001B05E8" w:rsidRPr="0078416E" w:rsidRDefault="00000000">
            <w:pPr>
              <w:jc w:val="center"/>
              <w:textAlignment w:val="bottom"/>
            </w:pPr>
            <w:r w:rsidRPr="0078416E">
              <w:rPr>
                <w:rFonts w:eastAsia="宋体"/>
                <w:color w:val="000000"/>
                <w:sz w:val="22"/>
                <w:szCs w:val="22"/>
                <w:lang w:eastAsia="zh-CN"/>
              </w:rPr>
              <w:t>27.56 ± 0.</w:t>
            </w:r>
            <w:r w:rsidRPr="0078416E">
              <w:rPr>
                <w:rFonts w:eastAsia="宋体" w:hint="eastAsia"/>
                <w:color w:val="000000"/>
                <w:sz w:val="22"/>
                <w:szCs w:val="22"/>
                <w:lang w:eastAsia="zh-CN"/>
              </w:rPr>
              <w:t>52</w:t>
            </w:r>
          </w:p>
        </w:tc>
      </w:tr>
      <w:tr w:rsidR="001B05E8" w:rsidRPr="0078416E" w14:paraId="52885862" w14:textId="77777777" w:rsidTr="009C397E">
        <w:trPr>
          <w:trHeight w:val="386"/>
        </w:trPr>
        <w:tc>
          <w:tcPr>
            <w:tcW w:w="2394" w:type="dxa"/>
            <w:vAlign w:val="center"/>
          </w:tcPr>
          <w:p w14:paraId="28B935E4" w14:textId="77777777" w:rsidR="001B05E8" w:rsidRPr="0078416E" w:rsidRDefault="00000000">
            <w:pPr>
              <w:jc w:val="center"/>
              <w:textAlignment w:val="bottom"/>
            </w:pPr>
            <w:r w:rsidRPr="0078416E">
              <w:rPr>
                <w:rFonts w:eastAsia="宋体"/>
                <w:color w:val="000000"/>
                <w:sz w:val="22"/>
                <w:szCs w:val="22"/>
                <w:lang w:eastAsia="zh-CN"/>
              </w:rPr>
              <w:t>CREA (μmol/L)</w:t>
            </w:r>
          </w:p>
        </w:tc>
        <w:tc>
          <w:tcPr>
            <w:tcW w:w="2394" w:type="dxa"/>
            <w:vAlign w:val="center"/>
          </w:tcPr>
          <w:p w14:paraId="64553123" w14:textId="77777777" w:rsidR="001B05E8" w:rsidRPr="0078416E" w:rsidRDefault="00000000">
            <w:pPr>
              <w:jc w:val="center"/>
              <w:textAlignment w:val="bottom"/>
            </w:pPr>
            <w:r w:rsidRPr="0078416E">
              <w:rPr>
                <w:rFonts w:eastAsia="宋体"/>
                <w:color w:val="000000"/>
                <w:sz w:val="22"/>
                <w:szCs w:val="22"/>
                <w:lang w:eastAsia="zh-CN"/>
              </w:rPr>
              <w:t xml:space="preserve">59.91 ± </w:t>
            </w:r>
            <w:r w:rsidRPr="0078416E">
              <w:rPr>
                <w:rFonts w:eastAsia="宋体" w:hint="eastAsia"/>
                <w:color w:val="000000"/>
                <w:sz w:val="22"/>
                <w:szCs w:val="22"/>
                <w:lang w:eastAsia="zh-CN"/>
              </w:rPr>
              <w:t>13.46</w:t>
            </w:r>
          </w:p>
        </w:tc>
        <w:tc>
          <w:tcPr>
            <w:tcW w:w="2394" w:type="dxa"/>
            <w:vAlign w:val="center"/>
          </w:tcPr>
          <w:p w14:paraId="334AE63B" w14:textId="77777777" w:rsidR="001B05E8" w:rsidRPr="0078416E" w:rsidRDefault="00000000">
            <w:pPr>
              <w:jc w:val="center"/>
              <w:textAlignment w:val="bottom"/>
            </w:pPr>
            <w:r w:rsidRPr="0078416E">
              <w:rPr>
                <w:rFonts w:eastAsia="宋体"/>
                <w:color w:val="000000"/>
                <w:sz w:val="22"/>
                <w:szCs w:val="22"/>
                <w:lang w:eastAsia="zh-CN"/>
              </w:rPr>
              <w:t xml:space="preserve">45.17 ± </w:t>
            </w:r>
            <w:r w:rsidRPr="0078416E">
              <w:rPr>
                <w:rFonts w:eastAsia="宋体" w:hint="eastAsia"/>
                <w:color w:val="000000"/>
                <w:sz w:val="22"/>
                <w:szCs w:val="22"/>
                <w:lang w:eastAsia="zh-CN"/>
              </w:rPr>
              <w:t>3.13</w:t>
            </w:r>
          </w:p>
        </w:tc>
        <w:tc>
          <w:tcPr>
            <w:tcW w:w="2394" w:type="dxa"/>
            <w:vAlign w:val="center"/>
          </w:tcPr>
          <w:p w14:paraId="5B6F2918" w14:textId="77777777" w:rsidR="001B05E8" w:rsidRPr="0078416E" w:rsidRDefault="00000000">
            <w:pPr>
              <w:jc w:val="center"/>
              <w:textAlignment w:val="bottom"/>
            </w:pPr>
            <w:r w:rsidRPr="0078416E">
              <w:rPr>
                <w:rFonts w:eastAsia="宋体"/>
                <w:color w:val="000000"/>
                <w:sz w:val="22"/>
                <w:szCs w:val="22"/>
                <w:lang w:eastAsia="zh-CN"/>
              </w:rPr>
              <w:t xml:space="preserve">49.00 ± </w:t>
            </w:r>
            <w:r w:rsidRPr="0078416E">
              <w:rPr>
                <w:rFonts w:eastAsia="宋体" w:hint="eastAsia"/>
                <w:color w:val="000000"/>
                <w:sz w:val="22"/>
                <w:szCs w:val="22"/>
                <w:lang w:eastAsia="zh-CN"/>
              </w:rPr>
              <w:t>5.54</w:t>
            </w:r>
          </w:p>
        </w:tc>
      </w:tr>
      <w:tr w:rsidR="001B05E8" w:rsidRPr="0078416E" w14:paraId="5478E883" w14:textId="77777777" w:rsidTr="009C397E">
        <w:trPr>
          <w:trHeight w:val="386"/>
        </w:trPr>
        <w:tc>
          <w:tcPr>
            <w:tcW w:w="2394" w:type="dxa"/>
            <w:vAlign w:val="center"/>
          </w:tcPr>
          <w:p w14:paraId="53B37933" w14:textId="77777777" w:rsidR="001B05E8" w:rsidRPr="0078416E" w:rsidRDefault="00000000">
            <w:pPr>
              <w:jc w:val="center"/>
              <w:textAlignment w:val="bottom"/>
            </w:pPr>
            <w:r w:rsidRPr="0078416E">
              <w:rPr>
                <w:rFonts w:eastAsia="宋体"/>
                <w:color w:val="000000"/>
                <w:sz w:val="22"/>
                <w:szCs w:val="22"/>
                <w:lang w:eastAsia="zh-CN"/>
              </w:rPr>
              <w:t>UA (μmol/L)</w:t>
            </w:r>
          </w:p>
        </w:tc>
        <w:tc>
          <w:tcPr>
            <w:tcW w:w="2394" w:type="dxa"/>
            <w:vAlign w:val="center"/>
          </w:tcPr>
          <w:p w14:paraId="273D6BF3" w14:textId="77777777" w:rsidR="001B05E8" w:rsidRPr="0078416E" w:rsidRDefault="00000000">
            <w:pPr>
              <w:jc w:val="center"/>
              <w:textAlignment w:val="bottom"/>
            </w:pPr>
            <w:r w:rsidRPr="0078416E">
              <w:rPr>
                <w:rFonts w:eastAsia="宋体"/>
                <w:color w:val="000000"/>
                <w:sz w:val="22"/>
                <w:szCs w:val="22"/>
                <w:lang w:eastAsia="zh-CN"/>
              </w:rPr>
              <w:t xml:space="preserve">269.36 ± </w:t>
            </w:r>
            <w:r w:rsidRPr="0078416E">
              <w:rPr>
                <w:rFonts w:eastAsia="宋体" w:hint="eastAsia"/>
                <w:color w:val="000000"/>
                <w:sz w:val="22"/>
                <w:szCs w:val="22"/>
                <w:lang w:eastAsia="zh-CN"/>
              </w:rPr>
              <w:t>14.48</w:t>
            </w:r>
          </w:p>
        </w:tc>
        <w:tc>
          <w:tcPr>
            <w:tcW w:w="2394" w:type="dxa"/>
            <w:vAlign w:val="center"/>
          </w:tcPr>
          <w:p w14:paraId="7A631B9F" w14:textId="77777777" w:rsidR="001B05E8" w:rsidRPr="0078416E" w:rsidRDefault="00000000">
            <w:pPr>
              <w:jc w:val="center"/>
              <w:textAlignment w:val="bottom"/>
            </w:pPr>
            <w:r w:rsidRPr="0078416E">
              <w:rPr>
                <w:rFonts w:eastAsia="宋体" w:hint="eastAsia"/>
                <w:color w:val="000000"/>
                <w:sz w:val="22"/>
                <w:szCs w:val="22"/>
                <w:lang w:eastAsia="zh-CN"/>
              </w:rPr>
              <w:t>40</w:t>
            </w:r>
            <w:r w:rsidRPr="0078416E">
              <w:rPr>
                <w:rFonts w:eastAsia="宋体"/>
                <w:color w:val="000000"/>
                <w:sz w:val="22"/>
                <w:szCs w:val="22"/>
                <w:lang w:eastAsia="zh-CN"/>
              </w:rPr>
              <w:t xml:space="preserve">3.60 ± </w:t>
            </w:r>
            <w:r w:rsidRPr="0078416E">
              <w:rPr>
                <w:rFonts w:eastAsia="宋体" w:hint="eastAsia"/>
                <w:color w:val="000000"/>
                <w:sz w:val="22"/>
                <w:szCs w:val="22"/>
                <w:lang w:eastAsia="zh-CN"/>
              </w:rPr>
              <w:t>5.82</w:t>
            </w:r>
          </w:p>
        </w:tc>
        <w:tc>
          <w:tcPr>
            <w:tcW w:w="2394" w:type="dxa"/>
            <w:vAlign w:val="center"/>
          </w:tcPr>
          <w:p w14:paraId="47279481" w14:textId="77777777" w:rsidR="001B05E8" w:rsidRPr="0078416E" w:rsidRDefault="00000000">
            <w:pPr>
              <w:jc w:val="center"/>
              <w:textAlignment w:val="bottom"/>
            </w:pPr>
            <w:r w:rsidRPr="0078416E">
              <w:rPr>
                <w:rFonts w:eastAsia="宋体"/>
                <w:color w:val="000000"/>
                <w:sz w:val="22"/>
                <w:szCs w:val="22"/>
                <w:lang w:eastAsia="zh-CN"/>
              </w:rPr>
              <w:t xml:space="preserve">281.24 ± </w:t>
            </w:r>
            <w:r w:rsidRPr="0078416E">
              <w:rPr>
                <w:rFonts w:eastAsia="宋体" w:hint="eastAsia"/>
                <w:color w:val="000000"/>
                <w:sz w:val="22"/>
                <w:szCs w:val="22"/>
                <w:lang w:eastAsia="zh-CN"/>
              </w:rPr>
              <w:t>7.51</w:t>
            </w:r>
          </w:p>
        </w:tc>
      </w:tr>
    </w:tbl>
    <w:p w14:paraId="3D7CC6A7" w14:textId="77777777" w:rsidR="001B05E8" w:rsidRPr="0078416E" w:rsidRDefault="001B05E8">
      <w:pPr>
        <w:pStyle w:val="SMcaption"/>
        <w:jc w:val="center"/>
      </w:pPr>
    </w:p>
    <w:p w14:paraId="76DDBF12" w14:textId="77777777" w:rsidR="001B05E8" w:rsidRPr="0078416E" w:rsidRDefault="001B05E8" w:rsidP="009C397E">
      <w:pPr>
        <w:pStyle w:val="SMcaption"/>
        <w:spacing w:before="240" w:line="480" w:lineRule="auto"/>
        <w:jc w:val="both"/>
        <w:rPr>
          <w:b/>
          <w:bCs/>
        </w:rPr>
      </w:pPr>
    </w:p>
    <w:p w14:paraId="33F7FD8A" w14:textId="77777777" w:rsidR="001B05E8" w:rsidRPr="0078416E" w:rsidRDefault="001B05E8" w:rsidP="009C397E">
      <w:pPr>
        <w:pStyle w:val="SMcaption"/>
        <w:spacing w:before="240" w:line="480" w:lineRule="auto"/>
        <w:jc w:val="both"/>
        <w:rPr>
          <w:b/>
          <w:bCs/>
        </w:rPr>
      </w:pPr>
    </w:p>
    <w:p w14:paraId="4BC67578" w14:textId="77777777" w:rsidR="001B05E8" w:rsidRPr="0078416E" w:rsidRDefault="001B05E8" w:rsidP="009C397E">
      <w:pPr>
        <w:pStyle w:val="SMcaption"/>
        <w:spacing w:before="240" w:line="480" w:lineRule="auto"/>
        <w:jc w:val="both"/>
        <w:rPr>
          <w:b/>
          <w:bCs/>
        </w:rPr>
      </w:pPr>
    </w:p>
    <w:p w14:paraId="17954A5F" w14:textId="77777777" w:rsidR="001B05E8" w:rsidRPr="0078416E" w:rsidRDefault="001B05E8" w:rsidP="009C397E">
      <w:pPr>
        <w:pStyle w:val="SMcaption"/>
        <w:spacing w:before="240" w:line="480" w:lineRule="auto"/>
        <w:jc w:val="both"/>
        <w:rPr>
          <w:b/>
          <w:bCs/>
        </w:rPr>
      </w:pPr>
    </w:p>
    <w:p w14:paraId="5552E6D1" w14:textId="77777777" w:rsidR="001B05E8" w:rsidRPr="0078416E" w:rsidRDefault="001B05E8" w:rsidP="009C397E">
      <w:pPr>
        <w:pStyle w:val="SMcaption"/>
        <w:spacing w:before="240" w:line="480" w:lineRule="auto"/>
        <w:jc w:val="both"/>
        <w:rPr>
          <w:b/>
          <w:bCs/>
        </w:rPr>
      </w:pPr>
    </w:p>
    <w:p w14:paraId="686DC4A1" w14:textId="77777777" w:rsidR="001B05E8" w:rsidRPr="0078416E" w:rsidRDefault="001B05E8" w:rsidP="009C397E">
      <w:pPr>
        <w:pStyle w:val="SMcaption"/>
        <w:spacing w:before="240" w:line="480" w:lineRule="auto"/>
        <w:jc w:val="both"/>
        <w:rPr>
          <w:b/>
          <w:bCs/>
        </w:rPr>
      </w:pPr>
    </w:p>
    <w:p w14:paraId="561D331F" w14:textId="77777777" w:rsidR="001B05E8" w:rsidRPr="0078416E" w:rsidRDefault="001B05E8" w:rsidP="009C397E">
      <w:pPr>
        <w:pStyle w:val="SMcaption"/>
        <w:spacing w:before="240" w:line="480" w:lineRule="auto"/>
        <w:jc w:val="both"/>
        <w:rPr>
          <w:b/>
          <w:bCs/>
        </w:rPr>
      </w:pPr>
    </w:p>
    <w:p w14:paraId="393F15E9" w14:textId="0C95D6E1" w:rsidR="001B05E8" w:rsidRPr="0078416E" w:rsidRDefault="00000000" w:rsidP="009C397E">
      <w:pPr>
        <w:pStyle w:val="SMcaption"/>
        <w:spacing w:before="240" w:line="480" w:lineRule="auto"/>
        <w:jc w:val="both"/>
        <w:rPr>
          <w:lang w:eastAsia="zh-CN"/>
        </w:rPr>
      </w:pPr>
      <w:r w:rsidRPr="0078416E">
        <w:rPr>
          <w:b/>
          <w:bCs/>
        </w:rPr>
        <w:lastRenderedPageBreak/>
        <w:t>Table S</w:t>
      </w:r>
      <w:r w:rsidRPr="0078416E">
        <w:rPr>
          <w:b/>
          <w:bCs/>
          <w:lang w:eastAsia="zh-CN"/>
        </w:rPr>
        <w:t>5</w:t>
      </w:r>
      <w:r w:rsidRPr="0078416E">
        <w:rPr>
          <w:b/>
          <w:bCs/>
        </w:rPr>
        <w:t>.</w:t>
      </w:r>
      <w:r w:rsidRPr="0078416E">
        <w:t xml:space="preserve"> The </w:t>
      </w:r>
      <w:r w:rsidRPr="0078416E">
        <w:rPr>
          <w:lang w:eastAsia="zh-CN"/>
        </w:rPr>
        <w:t>blood routine analysis of pulmonary metastas</w:t>
      </w:r>
      <w:r w:rsidR="00B5433E" w:rsidRPr="0078416E">
        <w:rPr>
          <w:lang w:eastAsia="zh-CN"/>
        </w:rPr>
        <w:t>i</w:t>
      </w:r>
      <w:r w:rsidRPr="0078416E">
        <w:rPr>
          <w:lang w:eastAsia="zh-CN"/>
        </w:rPr>
        <w:t>s-bearing mice receive</w:t>
      </w:r>
      <w:r w:rsidR="00534C29" w:rsidRPr="0078416E">
        <w:rPr>
          <w:lang w:eastAsia="zh-CN"/>
        </w:rPr>
        <w:t>d</w:t>
      </w:r>
      <w:r w:rsidRPr="0078416E">
        <w:rPr>
          <w:lang w:eastAsia="zh-CN"/>
        </w:rPr>
        <w:t xml:space="preserve"> anti-metastasis therapy based on CQM NPs administration. Data are presented as the mean </w:t>
      </w:r>
      <w:r w:rsidRPr="0078416E">
        <w:rPr>
          <w:rFonts w:hint="eastAsia"/>
          <w:lang w:eastAsia="zh-CN"/>
        </w:rPr>
        <w:t>±</w:t>
      </w:r>
      <w:r w:rsidRPr="0078416E">
        <w:rPr>
          <w:lang w:eastAsia="zh-CN"/>
        </w:rPr>
        <w:t xml:space="preserve"> SEM (n = 5).</w:t>
      </w:r>
    </w:p>
    <w:tbl>
      <w:tblPr>
        <w:tblStyle w:val="afffd"/>
        <w:tblW w:w="0" w:type="auto"/>
        <w:tblLook w:val="04A0" w:firstRow="1" w:lastRow="0" w:firstColumn="1" w:lastColumn="0" w:noHBand="0" w:noVBand="1"/>
      </w:tblPr>
      <w:tblGrid>
        <w:gridCol w:w="3339"/>
        <w:gridCol w:w="2900"/>
        <w:gridCol w:w="3111"/>
      </w:tblGrid>
      <w:tr w:rsidR="001B05E8" w:rsidRPr="0078416E" w14:paraId="6F0E42C8" w14:textId="77777777" w:rsidTr="009C397E">
        <w:trPr>
          <w:trHeight w:val="386"/>
        </w:trPr>
        <w:tc>
          <w:tcPr>
            <w:tcW w:w="3413" w:type="dxa"/>
            <w:vAlign w:val="center"/>
          </w:tcPr>
          <w:p w14:paraId="443869D4" w14:textId="77777777" w:rsidR="001B05E8" w:rsidRPr="0078416E" w:rsidRDefault="00000000">
            <w:pPr>
              <w:jc w:val="center"/>
            </w:pPr>
            <w:r w:rsidRPr="0078416E">
              <w:rPr>
                <w:sz w:val="22"/>
                <w:szCs w:val="22"/>
                <w:lang w:eastAsia="zh-CN"/>
              </w:rPr>
              <w:t>P</w:t>
            </w:r>
            <w:r w:rsidRPr="0078416E">
              <w:rPr>
                <w:sz w:val="22"/>
                <w:szCs w:val="22"/>
              </w:rPr>
              <w:t>ulmonary metastases-bearing mice</w:t>
            </w:r>
          </w:p>
        </w:tc>
        <w:tc>
          <w:tcPr>
            <w:tcW w:w="2971" w:type="dxa"/>
            <w:vAlign w:val="center"/>
          </w:tcPr>
          <w:p w14:paraId="4340D038" w14:textId="77777777" w:rsidR="001B05E8" w:rsidRPr="0078416E" w:rsidRDefault="00000000">
            <w:pPr>
              <w:jc w:val="center"/>
            </w:pPr>
            <w:r w:rsidRPr="0078416E">
              <w:rPr>
                <w:rFonts w:eastAsia="宋体"/>
                <w:color w:val="000000"/>
                <w:sz w:val="22"/>
                <w:szCs w:val="22"/>
                <w:lang w:eastAsia="zh-CN"/>
              </w:rPr>
              <w:t>Control</w:t>
            </w:r>
          </w:p>
        </w:tc>
        <w:tc>
          <w:tcPr>
            <w:tcW w:w="3192" w:type="dxa"/>
            <w:vAlign w:val="center"/>
          </w:tcPr>
          <w:p w14:paraId="2880C4E5" w14:textId="77777777" w:rsidR="001B05E8" w:rsidRPr="0078416E" w:rsidRDefault="00000000">
            <w:pPr>
              <w:jc w:val="center"/>
            </w:pPr>
            <w:r w:rsidRPr="0078416E">
              <w:rPr>
                <w:rFonts w:eastAsia="宋体"/>
                <w:iCs/>
                <w:color w:val="000000"/>
                <w:sz w:val="22"/>
                <w:szCs w:val="22"/>
                <w:lang w:eastAsia="zh-CN"/>
              </w:rPr>
              <w:t>CQM NPs</w:t>
            </w:r>
          </w:p>
        </w:tc>
      </w:tr>
      <w:tr w:rsidR="001B05E8" w:rsidRPr="0078416E" w14:paraId="63B55C02" w14:textId="77777777" w:rsidTr="009C397E">
        <w:trPr>
          <w:trHeight w:val="386"/>
        </w:trPr>
        <w:tc>
          <w:tcPr>
            <w:tcW w:w="3413" w:type="dxa"/>
            <w:vAlign w:val="center"/>
          </w:tcPr>
          <w:p w14:paraId="1124D856" w14:textId="77777777" w:rsidR="001B05E8" w:rsidRPr="0078416E" w:rsidRDefault="00000000">
            <w:pPr>
              <w:jc w:val="center"/>
            </w:pPr>
            <w:r w:rsidRPr="0078416E">
              <w:rPr>
                <w:rFonts w:eastAsia="宋体"/>
                <w:color w:val="000000"/>
                <w:sz w:val="22"/>
                <w:szCs w:val="22"/>
                <w:lang w:eastAsia="zh-CN"/>
              </w:rPr>
              <w:t>WBC (10</w:t>
            </w:r>
            <w:r w:rsidRPr="0078416E">
              <w:rPr>
                <w:rFonts w:eastAsia="宋体"/>
                <w:color w:val="000000"/>
                <w:sz w:val="22"/>
                <w:szCs w:val="22"/>
                <w:vertAlign w:val="superscript"/>
                <w:lang w:eastAsia="zh-CN"/>
              </w:rPr>
              <w:t>9</w:t>
            </w:r>
            <w:r w:rsidRPr="0078416E">
              <w:rPr>
                <w:rFonts w:eastAsia="宋体"/>
                <w:color w:val="000000"/>
                <w:sz w:val="22"/>
                <w:szCs w:val="22"/>
                <w:lang w:eastAsia="zh-CN"/>
              </w:rPr>
              <w:t>/L)</w:t>
            </w:r>
          </w:p>
        </w:tc>
        <w:tc>
          <w:tcPr>
            <w:tcW w:w="2971" w:type="dxa"/>
            <w:vAlign w:val="center"/>
          </w:tcPr>
          <w:p w14:paraId="4D8C2173" w14:textId="77777777" w:rsidR="001B05E8" w:rsidRPr="0078416E" w:rsidRDefault="00000000">
            <w:pPr>
              <w:jc w:val="center"/>
              <w:textAlignment w:val="bottom"/>
            </w:pPr>
            <w:r w:rsidRPr="0078416E">
              <w:rPr>
                <w:rFonts w:eastAsia="宋体" w:hint="eastAsia"/>
                <w:color w:val="000000"/>
                <w:sz w:val="22"/>
                <w:szCs w:val="22"/>
                <w:lang w:eastAsia="zh-CN"/>
              </w:rPr>
              <w:t>83.93</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18.84</w:t>
            </w:r>
          </w:p>
        </w:tc>
        <w:tc>
          <w:tcPr>
            <w:tcW w:w="3192" w:type="dxa"/>
            <w:vAlign w:val="center"/>
          </w:tcPr>
          <w:p w14:paraId="13EC1A30" w14:textId="77777777" w:rsidR="001B05E8" w:rsidRPr="0078416E" w:rsidRDefault="00000000">
            <w:pPr>
              <w:jc w:val="center"/>
              <w:textAlignment w:val="bottom"/>
            </w:pPr>
            <w:r w:rsidRPr="0078416E">
              <w:rPr>
                <w:rFonts w:eastAsia="宋体" w:hint="eastAsia"/>
                <w:color w:val="000000"/>
                <w:sz w:val="22"/>
                <w:szCs w:val="22"/>
                <w:lang w:eastAsia="zh-CN"/>
              </w:rPr>
              <w:t>22.92</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8.0</w:t>
            </w:r>
            <w:r w:rsidRPr="0078416E">
              <w:rPr>
                <w:rFonts w:eastAsia="宋体"/>
                <w:color w:val="000000"/>
                <w:sz w:val="22"/>
                <w:szCs w:val="22"/>
                <w:lang w:eastAsia="zh-CN"/>
              </w:rPr>
              <w:t>2</w:t>
            </w:r>
          </w:p>
        </w:tc>
      </w:tr>
      <w:tr w:rsidR="001B05E8" w:rsidRPr="0078416E" w14:paraId="02519ED5" w14:textId="77777777" w:rsidTr="009C397E">
        <w:trPr>
          <w:trHeight w:val="386"/>
        </w:trPr>
        <w:tc>
          <w:tcPr>
            <w:tcW w:w="3413" w:type="dxa"/>
            <w:vAlign w:val="center"/>
          </w:tcPr>
          <w:p w14:paraId="3F9797E3" w14:textId="77777777" w:rsidR="001B05E8" w:rsidRPr="0078416E" w:rsidRDefault="00000000">
            <w:pPr>
              <w:jc w:val="center"/>
            </w:pPr>
            <w:r w:rsidRPr="0078416E">
              <w:rPr>
                <w:rFonts w:eastAsia="宋体"/>
                <w:color w:val="000000"/>
                <w:sz w:val="22"/>
                <w:szCs w:val="22"/>
                <w:lang w:eastAsia="zh-CN"/>
              </w:rPr>
              <w:t>RBC (10</w:t>
            </w:r>
            <w:r w:rsidRPr="0078416E">
              <w:rPr>
                <w:rFonts w:eastAsia="宋体"/>
                <w:color w:val="000000"/>
                <w:sz w:val="22"/>
                <w:szCs w:val="22"/>
                <w:vertAlign w:val="superscript"/>
                <w:lang w:eastAsia="zh-CN"/>
              </w:rPr>
              <w:t>12</w:t>
            </w:r>
            <w:r w:rsidRPr="0078416E">
              <w:rPr>
                <w:rFonts w:eastAsia="宋体"/>
                <w:color w:val="000000"/>
                <w:sz w:val="22"/>
                <w:szCs w:val="22"/>
                <w:lang w:eastAsia="zh-CN"/>
              </w:rPr>
              <w:t>/L)</w:t>
            </w:r>
          </w:p>
        </w:tc>
        <w:tc>
          <w:tcPr>
            <w:tcW w:w="2971" w:type="dxa"/>
            <w:vAlign w:val="center"/>
          </w:tcPr>
          <w:p w14:paraId="35AAAD2B" w14:textId="77777777" w:rsidR="001B05E8" w:rsidRPr="0078416E" w:rsidRDefault="00000000">
            <w:pPr>
              <w:jc w:val="center"/>
              <w:textAlignment w:val="bottom"/>
            </w:pPr>
            <w:r w:rsidRPr="0078416E">
              <w:rPr>
                <w:rFonts w:eastAsia="宋体" w:hint="eastAsia"/>
                <w:color w:val="000000"/>
                <w:sz w:val="22"/>
                <w:szCs w:val="22"/>
                <w:lang w:eastAsia="zh-CN"/>
              </w:rPr>
              <w:t>9.67</w:t>
            </w:r>
            <w:r w:rsidRPr="0078416E">
              <w:rPr>
                <w:rFonts w:eastAsia="宋体"/>
                <w:color w:val="000000"/>
                <w:sz w:val="22"/>
                <w:szCs w:val="22"/>
                <w:lang w:eastAsia="zh-CN"/>
              </w:rPr>
              <w:t xml:space="preserve"> ± 0.</w:t>
            </w:r>
            <w:r w:rsidRPr="0078416E">
              <w:rPr>
                <w:rFonts w:eastAsia="宋体" w:hint="eastAsia"/>
                <w:color w:val="000000"/>
                <w:sz w:val="22"/>
                <w:szCs w:val="22"/>
                <w:lang w:eastAsia="zh-CN"/>
              </w:rPr>
              <w:t>60</w:t>
            </w:r>
          </w:p>
        </w:tc>
        <w:tc>
          <w:tcPr>
            <w:tcW w:w="3192" w:type="dxa"/>
            <w:vAlign w:val="center"/>
          </w:tcPr>
          <w:p w14:paraId="6FC20BF5" w14:textId="77777777" w:rsidR="001B05E8" w:rsidRPr="0078416E" w:rsidRDefault="00000000">
            <w:pPr>
              <w:jc w:val="center"/>
              <w:textAlignment w:val="bottom"/>
            </w:pPr>
            <w:r w:rsidRPr="0078416E">
              <w:rPr>
                <w:rFonts w:eastAsia="宋体" w:hint="eastAsia"/>
                <w:color w:val="000000"/>
                <w:sz w:val="22"/>
                <w:szCs w:val="22"/>
                <w:lang w:eastAsia="zh-CN"/>
              </w:rPr>
              <w:t>9.18</w:t>
            </w:r>
            <w:r w:rsidRPr="0078416E">
              <w:rPr>
                <w:rFonts w:eastAsia="宋体"/>
                <w:color w:val="000000"/>
                <w:sz w:val="22"/>
                <w:szCs w:val="22"/>
                <w:lang w:eastAsia="zh-CN"/>
              </w:rPr>
              <w:t xml:space="preserve"> ± 0.1</w:t>
            </w:r>
            <w:r w:rsidRPr="0078416E">
              <w:rPr>
                <w:rFonts w:eastAsia="宋体" w:hint="eastAsia"/>
                <w:color w:val="000000"/>
                <w:sz w:val="22"/>
                <w:szCs w:val="22"/>
                <w:lang w:eastAsia="zh-CN"/>
              </w:rPr>
              <w:t>5</w:t>
            </w:r>
          </w:p>
        </w:tc>
      </w:tr>
      <w:tr w:rsidR="001B05E8" w:rsidRPr="0078416E" w14:paraId="3131B057" w14:textId="77777777" w:rsidTr="009C397E">
        <w:trPr>
          <w:trHeight w:val="386"/>
        </w:trPr>
        <w:tc>
          <w:tcPr>
            <w:tcW w:w="3413" w:type="dxa"/>
            <w:vAlign w:val="center"/>
          </w:tcPr>
          <w:p w14:paraId="1047095B" w14:textId="77777777" w:rsidR="001B05E8" w:rsidRPr="0078416E" w:rsidRDefault="00000000">
            <w:pPr>
              <w:jc w:val="center"/>
            </w:pPr>
            <w:r w:rsidRPr="0078416E">
              <w:rPr>
                <w:rFonts w:eastAsia="宋体"/>
                <w:color w:val="000000"/>
                <w:sz w:val="22"/>
                <w:szCs w:val="22"/>
                <w:lang w:eastAsia="zh-CN"/>
              </w:rPr>
              <w:t>HGB (g/L)</w:t>
            </w:r>
          </w:p>
        </w:tc>
        <w:tc>
          <w:tcPr>
            <w:tcW w:w="2971" w:type="dxa"/>
            <w:vAlign w:val="center"/>
          </w:tcPr>
          <w:p w14:paraId="103E8F7A" w14:textId="77777777" w:rsidR="001B05E8" w:rsidRPr="0078416E" w:rsidRDefault="00000000">
            <w:pPr>
              <w:jc w:val="center"/>
              <w:textAlignment w:val="bottom"/>
            </w:pPr>
            <w:r w:rsidRPr="0078416E">
              <w:rPr>
                <w:rFonts w:eastAsia="宋体"/>
                <w:color w:val="000000"/>
                <w:sz w:val="22"/>
                <w:szCs w:val="22"/>
                <w:lang w:eastAsia="zh-CN"/>
              </w:rPr>
              <w:t>1</w:t>
            </w:r>
            <w:r w:rsidRPr="0078416E">
              <w:rPr>
                <w:rFonts w:eastAsia="宋体" w:hint="eastAsia"/>
                <w:color w:val="000000"/>
                <w:sz w:val="22"/>
                <w:szCs w:val="22"/>
                <w:lang w:eastAsia="zh-CN"/>
              </w:rPr>
              <w:t>6</w:t>
            </w:r>
            <w:r w:rsidRPr="0078416E">
              <w:rPr>
                <w:rFonts w:eastAsia="宋体"/>
                <w:color w:val="000000"/>
                <w:sz w:val="22"/>
                <w:szCs w:val="22"/>
                <w:lang w:eastAsia="zh-CN"/>
              </w:rPr>
              <w:t>6.</w:t>
            </w:r>
            <w:r w:rsidRPr="0078416E">
              <w:rPr>
                <w:rFonts w:eastAsia="宋体" w:hint="eastAsia"/>
                <w:color w:val="000000"/>
                <w:sz w:val="22"/>
                <w:szCs w:val="22"/>
                <w:lang w:eastAsia="zh-CN"/>
              </w:rPr>
              <w:t>0</w:t>
            </w:r>
            <w:r w:rsidRPr="0078416E">
              <w:rPr>
                <w:rFonts w:eastAsia="宋体"/>
                <w:color w:val="000000"/>
                <w:sz w:val="22"/>
                <w:szCs w:val="22"/>
                <w:lang w:eastAsia="zh-CN"/>
              </w:rPr>
              <w:t xml:space="preserve">0 ± </w:t>
            </w:r>
            <w:r w:rsidRPr="0078416E">
              <w:rPr>
                <w:rFonts w:eastAsia="宋体" w:hint="eastAsia"/>
                <w:color w:val="000000"/>
                <w:sz w:val="22"/>
                <w:szCs w:val="22"/>
                <w:lang w:eastAsia="zh-CN"/>
              </w:rPr>
              <w:t>9.99</w:t>
            </w:r>
          </w:p>
        </w:tc>
        <w:tc>
          <w:tcPr>
            <w:tcW w:w="3192" w:type="dxa"/>
            <w:vAlign w:val="center"/>
          </w:tcPr>
          <w:p w14:paraId="4B12F444" w14:textId="77777777" w:rsidR="001B05E8" w:rsidRPr="0078416E" w:rsidRDefault="00000000">
            <w:pPr>
              <w:jc w:val="center"/>
              <w:textAlignment w:val="bottom"/>
            </w:pPr>
            <w:r w:rsidRPr="0078416E">
              <w:rPr>
                <w:rFonts w:eastAsia="宋体"/>
                <w:color w:val="000000"/>
                <w:sz w:val="22"/>
                <w:szCs w:val="22"/>
                <w:lang w:eastAsia="zh-CN"/>
              </w:rPr>
              <w:t>1</w:t>
            </w:r>
            <w:r w:rsidRPr="0078416E">
              <w:rPr>
                <w:rFonts w:eastAsia="宋体" w:hint="eastAsia"/>
                <w:color w:val="000000"/>
                <w:sz w:val="22"/>
                <w:szCs w:val="22"/>
                <w:lang w:eastAsia="zh-CN"/>
              </w:rPr>
              <w:t>54.20</w:t>
            </w:r>
            <w:r w:rsidRPr="0078416E">
              <w:rPr>
                <w:rFonts w:eastAsia="宋体"/>
                <w:color w:val="000000"/>
                <w:sz w:val="22"/>
                <w:szCs w:val="22"/>
                <w:lang w:eastAsia="zh-CN"/>
              </w:rPr>
              <w:t xml:space="preserve"> ± 2.</w:t>
            </w:r>
            <w:r w:rsidRPr="0078416E">
              <w:rPr>
                <w:rFonts w:eastAsia="宋体" w:hint="eastAsia"/>
                <w:color w:val="000000"/>
                <w:sz w:val="22"/>
                <w:szCs w:val="22"/>
                <w:lang w:eastAsia="zh-CN"/>
              </w:rPr>
              <w:t>20</w:t>
            </w:r>
          </w:p>
        </w:tc>
      </w:tr>
      <w:tr w:rsidR="001B05E8" w:rsidRPr="0078416E" w14:paraId="0511EC0A" w14:textId="77777777" w:rsidTr="009C397E">
        <w:trPr>
          <w:trHeight w:val="386"/>
        </w:trPr>
        <w:tc>
          <w:tcPr>
            <w:tcW w:w="3413" w:type="dxa"/>
            <w:vAlign w:val="center"/>
          </w:tcPr>
          <w:p w14:paraId="5A46D910" w14:textId="77777777" w:rsidR="001B05E8" w:rsidRPr="0078416E" w:rsidRDefault="00000000">
            <w:pPr>
              <w:jc w:val="center"/>
            </w:pPr>
            <w:r w:rsidRPr="0078416E">
              <w:rPr>
                <w:rFonts w:eastAsia="宋体"/>
                <w:color w:val="000000"/>
                <w:sz w:val="22"/>
                <w:szCs w:val="22"/>
                <w:lang w:eastAsia="zh-CN"/>
              </w:rPr>
              <w:t>HCT (%)</w:t>
            </w:r>
          </w:p>
        </w:tc>
        <w:tc>
          <w:tcPr>
            <w:tcW w:w="2971" w:type="dxa"/>
            <w:vAlign w:val="center"/>
          </w:tcPr>
          <w:p w14:paraId="6B022462" w14:textId="77777777" w:rsidR="001B05E8" w:rsidRPr="0078416E" w:rsidRDefault="00000000">
            <w:pPr>
              <w:jc w:val="center"/>
              <w:textAlignment w:val="bottom"/>
            </w:pPr>
            <w:r w:rsidRPr="0078416E">
              <w:rPr>
                <w:rFonts w:eastAsia="宋体" w:hint="eastAsia"/>
                <w:color w:val="000000"/>
                <w:sz w:val="22"/>
                <w:szCs w:val="22"/>
                <w:lang w:eastAsia="zh-CN"/>
              </w:rPr>
              <w:t>45.98</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3.03</w:t>
            </w:r>
          </w:p>
        </w:tc>
        <w:tc>
          <w:tcPr>
            <w:tcW w:w="3192" w:type="dxa"/>
            <w:vAlign w:val="center"/>
          </w:tcPr>
          <w:p w14:paraId="4C3AC12E" w14:textId="77777777" w:rsidR="001B05E8" w:rsidRPr="0078416E" w:rsidRDefault="00000000">
            <w:pPr>
              <w:jc w:val="center"/>
              <w:textAlignment w:val="bottom"/>
            </w:pPr>
            <w:r w:rsidRPr="0078416E">
              <w:rPr>
                <w:rFonts w:eastAsia="宋体" w:hint="eastAsia"/>
                <w:color w:val="000000"/>
                <w:sz w:val="22"/>
                <w:szCs w:val="22"/>
                <w:lang w:eastAsia="zh-CN"/>
              </w:rPr>
              <w:t>42.80</w:t>
            </w:r>
            <w:r w:rsidRPr="0078416E">
              <w:rPr>
                <w:rFonts w:eastAsia="宋体"/>
                <w:color w:val="000000"/>
                <w:sz w:val="22"/>
                <w:szCs w:val="22"/>
                <w:lang w:eastAsia="zh-CN"/>
              </w:rPr>
              <w:t xml:space="preserve"> ± 0.</w:t>
            </w:r>
            <w:r w:rsidRPr="0078416E">
              <w:rPr>
                <w:rFonts w:eastAsia="宋体" w:hint="eastAsia"/>
                <w:color w:val="000000"/>
                <w:sz w:val="22"/>
                <w:szCs w:val="22"/>
                <w:lang w:eastAsia="zh-CN"/>
              </w:rPr>
              <w:t>68</w:t>
            </w:r>
          </w:p>
        </w:tc>
      </w:tr>
      <w:tr w:rsidR="001B05E8" w:rsidRPr="0078416E" w14:paraId="15975CFE" w14:textId="77777777" w:rsidTr="009C397E">
        <w:trPr>
          <w:trHeight w:val="386"/>
        </w:trPr>
        <w:tc>
          <w:tcPr>
            <w:tcW w:w="3413" w:type="dxa"/>
            <w:vAlign w:val="center"/>
          </w:tcPr>
          <w:p w14:paraId="1B98E572" w14:textId="77777777" w:rsidR="001B05E8" w:rsidRPr="0078416E" w:rsidRDefault="00000000">
            <w:pPr>
              <w:jc w:val="center"/>
            </w:pPr>
            <w:r w:rsidRPr="0078416E">
              <w:rPr>
                <w:rFonts w:eastAsia="宋体"/>
                <w:color w:val="000000"/>
                <w:sz w:val="22"/>
                <w:szCs w:val="22"/>
                <w:lang w:eastAsia="zh-CN"/>
              </w:rPr>
              <w:t>MCV (fL)</w:t>
            </w:r>
          </w:p>
        </w:tc>
        <w:tc>
          <w:tcPr>
            <w:tcW w:w="2971" w:type="dxa"/>
            <w:vAlign w:val="center"/>
          </w:tcPr>
          <w:p w14:paraId="53A70787" w14:textId="77777777" w:rsidR="001B05E8" w:rsidRPr="0078416E" w:rsidRDefault="00000000">
            <w:pPr>
              <w:jc w:val="center"/>
              <w:textAlignment w:val="bottom"/>
            </w:pPr>
            <w:r w:rsidRPr="0078416E">
              <w:rPr>
                <w:rFonts w:eastAsia="宋体"/>
                <w:color w:val="000000"/>
                <w:sz w:val="22"/>
                <w:szCs w:val="22"/>
                <w:lang w:eastAsia="zh-CN"/>
              </w:rPr>
              <w:t>4</w:t>
            </w:r>
            <w:r w:rsidRPr="0078416E">
              <w:rPr>
                <w:rFonts w:eastAsia="宋体" w:hint="eastAsia"/>
                <w:color w:val="000000"/>
                <w:sz w:val="22"/>
                <w:szCs w:val="22"/>
                <w:lang w:eastAsia="zh-CN"/>
              </w:rPr>
              <w:t>7.6</w:t>
            </w:r>
            <w:r w:rsidRPr="0078416E">
              <w:rPr>
                <w:rFonts w:eastAsia="宋体"/>
                <w:color w:val="000000"/>
                <w:sz w:val="22"/>
                <w:szCs w:val="22"/>
                <w:lang w:eastAsia="zh-CN"/>
              </w:rPr>
              <w:t>0 ± 0.</w:t>
            </w:r>
            <w:r w:rsidRPr="0078416E">
              <w:rPr>
                <w:rFonts w:eastAsia="宋体" w:hint="eastAsia"/>
                <w:color w:val="000000"/>
                <w:sz w:val="22"/>
                <w:szCs w:val="22"/>
                <w:lang w:eastAsia="zh-CN"/>
              </w:rPr>
              <w:t>36</w:t>
            </w:r>
          </w:p>
        </w:tc>
        <w:tc>
          <w:tcPr>
            <w:tcW w:w="3192" w:type="dxa"/>
            <w:vAlign w:val="center"/>
          </w:tcPr>
          <w:p w14:paraId="49D899F6" w14:textId="77777777" w:rsidR="001B05E8" w:rsidRPr="0078416E" w:rsidRDefault="00000000">
            <w:pPr>
              <w:jc w:val="center"/>
              <w:textAlignment w:val="bottom"/>
            </w:pPr>
            <w:r w:rsidRPr="0078416E">
              <w:rPr>
                <w:rFonts w:eastAsia="宋体"/>
                <w:color w:val="000000"/>
                <w:sz w:val="22"/>
                <w:szCs w:val="22"/>
                <w:lang w:eastAsia="zh-CN"/>
              </w:rPr>
              <w:t>4</w:t>
            </w:r>
            <w:r w:rsidRPr="0078416E">
              <w:rPr>
                <w:rFonts w:eastAsia="宋体" w:hint="eastAsia"/>
                <w:color w:val="000000"/>
                <w:sz w:val="22"/>
                <w:szCs w:val="22"/>
                <w:lang w:eastAsia="zh-CN"/>
              </w:rPr>
              <w:t>6.66</w:t>
            </w:r>
            <w:r w:rsidRPr="0078416E">
              <w:rPr>
                <w:rFonts w:eastAsia="宋体"/>
                <w:color w:val="000000"/>
                <w:sz w:val="22"/>
                <w:szCs w:val="22"/>
                <w:lang w:eastAsia="zh-CN"/>
              </w:rPr>
              <w:t xml:space="preserve"> ± 0.2</w:t>
            </w:r>
            <w:r w:rsidRPr="0078416E">
              <w:rPr>
                <w:rFonts w:eastAsia="宋体" w:hint="eastAsia"/>
                <w:color w:val="000000"/>
                <w:sz w:val="22"/>
                <w:szCs w:val="22"/>
                <w:lang w:eastAsia="zh-CN"/>
              </w:rPr>
              <w:t>1</w:t>
            </w:r>
          </w:p>
        </w:tc>
      </w:tr>
      <w:tr w:rsidR="001B05E8" w:rsidRPr="0078416E" w14:paraId="06622B7F" w14:textId="77777777" w:rsidTr="009C397E">
        <w:trPr>
          <w:trHeight w:val="386"/>
        </w:trPr>
        <w:tc>
          <w:tcPr>
            <w:tcW w:w="3413" w:type="dxa"/>
            <w:vAlign w:val="center"/>
          </w:tcPr>
          <w:p w14:paraId="6AD741F4" w14:textId="77777777" w:rsidR="001B05E8" w:rsidRPr="0078416E" w:rsidRDefault="00000000">
            <w:pPr>
              <w:jc w:val="center"/>
            </w:pPr>
            <w:r w:rsidRPr="0078416E">
              <w:rPr>
                <w:rFonts w:eastAsia="宋体"/>
                <w:color w:val="000000"/>
                <w:sz w:val="22"/>
                <w:szCs w:val="22"/>
                <w:lang w:eastAsia="zh-CN"/>
              </w:rPr>
              <w:t>MCH (pg)</w:t>
            </w:r>
          </w:p>
        </w:tc>
        <w:tc>
          <w:tcPr>
            <w:tcW w:w="2971" w:type="dxa"/>
            <w:vAlign w:val="center"/>
          </w:tcPr>
          <w:p w14:paraId="5F0A2AFE" w14:textId="77777777" w:rsidR="001B05E8" w:rsidRPr="0078416E" w:rsidRDefault="00000000">
            <w:pPr>
              <w:jc w:val="center"/>
              <w:textAlignment w:val="bottom"/>
            </w:pPr>
            <w:r w:rsidRPr="0078416E">
              <w:rPr>
                <w:rFonts w:eastAsia="宋体"/>
                <w:color w:val="000000"/>
                <w:sz w:val="22"/>
                <w:szCs w:val="22"/>
                <w:lang w:eastAsia="zh-CN"/>
              </w:rPr>
              <w:t>17.</w:t>
            </w:r>
            <w:r w:rsidRPr="0078416E">
              <w:rPr>
                <w:rFonts w:eastAsia="宋体" w:hint="eastAsia"/>
                <w:color w:val="000000"/>
                <w:sz w:val="22"/>
                <w:szCs w:val="22"/>
                <w:lang w:eastAsia="zh-CN"/>
              </w:rPr>
              <w:t>13</w:t>
            </w:r>
            <w:r w:rsidRPr="0078416E">
              <w:rPr>
                <w:rFonts w:eastAsia="宋体"/>
                <w:color w:val="000000"/>
                <w:sz w:val="22"/>
                <w:szCs w:val="22"/>
                <w:lang w:eastAsia="zh-CN"/>
              </w:rPr>
              <w:t xml:space="preserve"> ± 0.</w:t>
            </w:r>
            <w:r w:rsidRPr="0078416E">
              <w:rPr>
                <w:rFonts w:eastAsia="宋体" w:hint="eastAsia"/>
                <w:color w:val="000000"/>
                <w:sz w:val="22"/>
                <w:szCs w:val="22"/>
                <w:lang w:eastAsia="zh-CN"/>
              </w:rPr>
              <w:t>15</w:t>
            </w:r>
          </w:p>
        </w:tc>
        <w:tc>
          <w:tcPr>
            <w:tcW w:w="3192" w:type="dxa"/>
            <w:vAlign w:val="center"/>
          </w:tcPr>
          <w:p w14:paraId="24204E22" w14:textId="77777777" w:rsidR="001B05E8" w:rsidRPr="0078416E" w:rsidRDefault="00000000">
            <w:pPr>
              <w:jc w:val="center"/>
              <w:textAlignment w:val="bottom"/>
            </w:pPr>
            <w:r w:rsidRPr="0078416E">
              <w:rPr>
                <w:rFonts w:eastAsia="宋体"/>
                <w:color w:val="000000"/>
                <w:sz w:val="22"/>
                <w:szCs w:val="22"/>
                <w:lang w:eastAsia="zh-CN"/>
              </w:rPr>
              <w:t>16.7</w:t>
            </w:r>
            <w:r w:rsidRPr="0078416E">
              <w:rPr>
                <w:rFonts w:eastAsia="宋体" w:hint="eastAsia"/>
                <w:color w:val="000000"/>
                <w:sz w:val="22"/>
                <w:szCs w:val="22"/>
                <w:lang w:eastAsia="zh-CN"/>
              </w:rPr>
              <w:t>4</w:t>
            </w:r>
            <w:r w:rsidRPr="0078416E">
              <w:rPr>
                <w:rFonts w:eastAsia="宋体"/>
                <w:color w:val="000000"/>
                <w:sz w:val="22"/>
                <w:szCs w:val="22"/>
                <w:lang w:eastAsia="zh-CN"/>
              </w:rPr>
              <w:t xml:space="preserve"> ± 0.1</w:t>
            </w:r>
            <w:r w:rsidRPr="0078416E">
              <w:rPr>
                <w:rFonts w:eastAsia="宋体" w:hint="eastAsia"/>
                <w:color w:val="000000"/>
                <w:sz w:val="22"/>
                <w:szCs w:val="22"/>
                <w:lang w:eastAsia="zh-CN"/>
              </w:rPr>
              <w:t>4</w:t>
            </w:r>
          </w:p>
        </w:tc>
      </w:tr>
      <w:tr w:rsidR="001B05E8" w:rsidRPr="0078416E" w14:paraId="2DA07F1F" w14:textId="77777777" w:rsidTr="009C397E">
        <w:trPr>
          <w:trHeight w:val="386"/>
        </w:trPr>
        <w:tc>
          <w:tcPr>
            <w:tcW w:w="3413" w:type="dxa"/>
            <w:vAlign w:val="center"/>
          </w:tcPr>
          <w:p w14:paraId="7F2B6300" w14:textId="77777777" w:rsidR="001B05E8" w:rsidRPr="0078416E" w:rsidRDefault="00000000">
            <w:pPr>
              <w:jc w:val="center"/>
            </w:pPr>
            <w:r w:rsidRPr="0078416E">
              <w:rPr>
                <w:rFonts w:eastAsia="宋体"/>
                <w:color w:val="000000"/>
                <w:sz w:val="22"/>
                <w:szCs w:val="22"/>
                <w:lang w:eastAsia="zh-CN"/>
              </w:rPr>
              <w:t>MCHC (g/L)</w:t>
            </w:r>
          </w:p>
        </w:tc>
        <w:tc>
          <w:tcPr>
            <w:tcW w:w="2971" w:type="dxa"/>
            <w:vAlign w:val="center"/>
          </w:tcPr>
          <w:p w14:paraId="3E81FC39" w14:textId="77777777" w:rsidR="001B05E8" w:rsidRPr="0078416E" w:rsidRDefault="00000000">
            <w:pPr>
              <w:jc w:val="center"/>
              <w:textAlignment w:val="bottom"/>
            </w:pPr>
            <w:r w:rsidRPr="0078416E">
              <w:rPr>
                <w:rFonts w:eastAsia="宋体" w:hint="eastAsia"/>
                <w:color w:val="000000"/>
                <w:sz w:val="22"/>
                <w:szCs w:val="22"/>
                <w:lang w:eastAsia="zh-CN"/>
              </w:rPr>
              <w:t>361.00</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5.28</w:t>
            </w:r>
          </w:p>
        </w:tc>
        <w:tc>
          <w:tcPr>
            <w:tcW w:w="3192" w:type="dxa"/>
            <w:vAlign w:val="center"/>
          </w:tcPr>
          <w:p w14:paraId="1BB5EF0D" w14:textId="77777777" w:rsidR="001B05E8" w:rsidRPr="0078416E" w:rsidRDefault="00000000">
            <w:pPr>
              <w:jc w:val="center"/>
              <w:textAlignment w:val="bottom"/>
            </w:pPr>
            <w:r w:rsidRPr="0078416E">
              <w:rPr>
                <w:rFonts w:eastAsia="宋体" w:hint="eastAsia"/>
                <w:color w:val="000000"/>
                <w:sz w:val="22"/>
                <w:szCs w:val="22"/>
                <w:lang w:eastAsia="zh-CN"/>
              </w:rPr>
              <w:t>359.40</w:t>
            </w:r>
            <w:r w:rsidRPr="0078416E">
              <w:rPr>
                <w:rFonts w:eastAsia="宋体"/>
                <w:color w:val="000000"/>
                <w:sz w:val="22"/>
                <w:szCs w:val="22"/>
                <w:lang w:eastAsia="zh-CN"/>
              </w:rPr>
              <w:t xml:space="preserve"> ± 2.</w:t>
            </w:r>
            <w:r w:rsidRPr="0078416E">
              <w:rPr>
                <w:rFonts w:eastAsia="宋体" w:hint="eastAsia"/>
                <w:color w:val="000000"/>
                <w:sz w:val="22"/>
                <w:szCs w:val="22"/>
                <w:lang w:eastAsia="zh-CN"/>
              </w:rPr>
              <w:t>4</w:t>
            </w:r>
            <w:r w:rsidRPr="0078416E">
              <w:rPr>
                <w:rFonts w:eastAsia="宋体"/>
                <w:color w:val="000000"/>
                <w:sz w:val="22"/>
                <w:szCs w:val="22"/>
                <w:lang w:eastAsia="zh-CN"/>
              </w:rPr>
              <w:t>2</w:t>
            </w:r>
          </w:p>
        </w:tc>
      </w:tr>
      <w:tr w:rsidR="001B05E8" w:rsidRPr="0078416E" w14:paraId="049D47FE" w14:textId="77777777" w:rsidTr="009C397E">
        <w:trPr>
          <w:trHeight w:val="386"/>
        </w:trPr>
        <w:tc>
          <w:tcPr>
            <w:tcW w:w="3413" w:type="dxa"/>
            <w:vAlign w:val="center"/>
          </w:tcPr>
          <w:p w14:paraId="013980FD" w14:textId="77777777" w:rsidR="001B05E8" w:rsidRPr="0078416E" w:rsidRDefault="00000000">
            <w:pPr>
              <w:jc w:val="center"/>
            </w:pPr>
            <w:r w:rsidRPr="0078416E">
              <w:rPr>
                <w:rFonts w:eastAsia="宋体"/>
                <w:color w:val="000000"/>
                <w:sz w:val="22"/>
                <w:szCs w:val="22"/>
                <w:lang w:eastAsia="zh-CN"/>
              </w:rPr>
              <w:t>RDW (%)</w:t>
            </w:r>
          </w:p>
        </w:tc>
        <w:tc>
          <w:tcPr>
            <w:tcW w:w="2971" w:type="dxa"/>
            <w:vAlign w:val="center"/>
          </w:tcPr>
          <w:p w14:paraId="16160A48" w14:textId="77777777" w:rsidR="001B05E8" w:rsidRPr="0078416E" w:rsidRDefault="00000000">
            <w:pPr>
              <w:jc w:val="center"/>
              <w:textAlignment w:val="bottom"/>
            </w:pPr>
            <w:r w:rsidRPr="0078416E">
              <w:rPr>
                <w:rFonts w:eastAsia="宋体"/>
                <w:color w:val="000000"/>
                <w:sz w:val="22"/>
                <w:szCs w:val="22"/>
                <w:lang w:eastAsia="zh-CN"/>
              </w:rPr>
              <w:t>14.</w:t>
            </w:r>
            <w:r w:rsidRPr="0078416E">
              <w:rPr>
                <w:rFonts w:eastAsia="宋体" w:hint="eastAsia"/>
                <w:color w:val="000000"/>
                <w:sz w:val="22"/>
                <w:szCs w:val="22"/>
                <w:lang w:eastAsia="zh-CN"/>
              </w:rPr>
              <w:t>7</w:t>
            </w:r>
            <w:r w:rsidRPr="0078416E">
              <w:rPr>
                <w:rFonts w:eastAsia="宋体"/>
                <w:color w:val="000000"/>
                <w:sz w:val="22"/>
                <w:szCs w:val="22"/>
                <w:lang w:eastAsia="zh-CN"/>
              </w:rPr>
              <w:t>5 ± 0.</w:t>
            </w:r>
            <w:r w:rsidRPr="0078416E">
              <w:rPr>
                <w:rFonts w:eastAsia="宋体" w:hint="eastAsia"/>
                <w:color w:val="000000"/>
                <w:sz w:val="22"/>
                <w:szCs w:val="22"/>
                <w:lang w:eastAsia="zh-CN"/>
              </w:rPr>
              <w:t>31</w:t>
            </w:r>
          </w:p>
        </w:tc>
        <w:tc>
          <w:tcPr>
            <w:tcW w:w="3192" w:type="dxa"/>
            <w:vAlign w:val="center"/>
          </w:tcPr>
          <w:p w14:paraId="6695319D" w14:textId="77777777" w:rsidR="001B05E8" w:rsidRPr="0078416E" w:rsidRDefault="00000000">
            <w:pPr>
              <w:jc w:val="center"/>
              <w:textAlignment w:val="bottom"/>
            </w:pPr>
            <w:r w:rsidRPr="0078416E">
              <w:rPr>
                <w:rFonts w:eastAsia="宋体"/>
                <w:color w:val="000000"/>
                <w:sz w:val="22"/>
                <w:szCs w:val="22"/>
                <w:lang w:eastAsia="zh-CN"/>
              </w:rPr>
              <w:t>1</w:t>
            </w:r>
            <w:r w:rsidRPr="0078416E">
              <w:rPr>
                <w:rFonts w:eastAsia="宋体" w:hint="eastAsia"/>
                <w:color w:val="000000"/>
                <w:sz w:val="22"/>
                <w:szCs w:val="22"/>
                <w:lang w:eastAsia="zh-CN"/>
              </w:rPr>
              <w:t>5.16</w:t>
            </w:r>
            <w:r w:rsidRPr="0078416E">
              <w:rPr>
                <w:rFonts w:eastAsia="宋体"/>
                <w:color w:val="000000"/>
                <w:sz w:val="22"/>
                <w:szCs w:val="22"/>
                <w:lang w:eastAsia="zh-CN"/>
              </w:rPr>
              <w:t xml:space="preserve"> ± 0.</w:t>
            </w:r>
            <w:r w:rsidRPr="0078416E">
              <w:rPr>
                <w:rFonts w:eastAsia="宋体" w:hint="eastAsia"/>
                <w:color w:val="000000"/>
                <w:sz w:val="22"/>
                <w:szCs w:val="22"/>
                <w:lang w:eastAsia="zh-CN"/>
              </w:rPr>
              <w:t>31</w:t>
            </w:r>
          </w:p>
        </w:tc>
      </w:tr>
    </w:tbl>
    <w:p w14:paraId="20DF7EF1" w14:textId="77777777" w:rsidR="001B05E8" w:rsidRPr="0078416E" w:rsidRDefault="001B05E8">
      <w:pPr>
        <w:pStyle w:val="SMcaption"/>
        <w:jc w:val="center"/>
      </w:pPr>
    </w:p>
    <w:p w14:paraId="3915A8B6" w14:textId="6B613FEA" w:rsidR="001B05E8" w:rsidRPr="0078416E" w:rsidRDefault="00000000" w:rsidP="009C397E">
      <w:pPr>
        <w:pStyle w:val="SMcaption"/>
        <w:spacing w:before="240" w:line="480" w:lineRule="auto"/>
        <w:jc w:val="both"/>
        <w:rPr>
          <w:lang w:eastAsia="zh-CN"/>
        </w:rPr>
      </w:pPr>
      <w:r w:rsidRPr="0078416E">
        <w:rPr>
          <w:b/>
          <w:bCs/>
        </w:rPr>
        <w:t>Table S</w:t>
      </w:r>
      <w:r w:rsidRPr="0078416E">
        <w:rPr>
          <w:b/>
          <w:bCs/>
          <w:lang w:eastAsia="zh-CN"/>
        </w:rPr>
        <w:t>6</w:t>
      </w:r>
      <w:r w:rsidRPr="0078416E">
        <w:rPr>
          <w:b/>
          <w:bCs/>
        </w:rPr>
        <w:t>.</w:t>
      </w:r>
      <w:r w:rsidRPr="0078416E">
        <w:t xml:space="preserve"> The </w:t>
      </w:r>
      <w:r w:rsidRPr="0078416E">
        <w:rPr>
          <w:lang w:eastAsia="zh-CN"/>
        </w:rPr>
        <w:t>blood chemistry analysis of pulmonary metastas</w:t>
      </w:r>
      <w:r w:rsidR="00B5433E" w:rsidRPr="0078416E">
        <w:rPr>
          <w:lang w:eastAsia="zh-CN"/>
        </w:rPr>
        <w:t>i</w:t>
      </w:r>
      <w:r w:rsidRPr="0078416E">
        <w:rPr>
          <w:lang w:eastAsia="zh-CN"/>
        </w:rPr>
        <w:t>s-bearing mice receive</w:t>
      </w:r>
      <w:r w:rsidR="00534C29" w:rsidRPr="0078416E">
        <w:rPr>
          <w:lang w:eastAsia="zh-CN"/>
        </w:rPr>
        <w:t>d</w:t>
      </w:r>
      <w:r w:rsidRPr="0078416E">
        <w:rPr>
          <w:lang w:eastAsia="zh-CN"/>
        </w:rPr>
        <w:t xml:space="preserve"> anti-metastasis therapy based on CQM NPs administration. Data are presented as the mean </w:t>
      </w:r>
      <w:r w:rsidRPr="0078416E">
        <w:rPr>
          <w:rFonts w:hint="eastAsia"/>
          <w:lang w:eastAsia="zh-CN"/>
        </w:rPr>
        <w:t>±</w:t>
      </w:r>
      <w:r w:rsidRPr="0078416E">
        <w:rPr>
          <w:lang w:eastAsia="zh-CN"/>
        </w:rPr>
        <w:t xml:space="preserve"> SEM (n =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6"/>
        <w:gridCol w:w="2893"/>
        <w:gridCol w:w="3111"/>
      </w:tblGrid>
      <w:tr w:rsidR="001B05E8" w:rsidRPr="0078416E" w14:paraId="135EF780" w14:textId="77777777" w:rsidTr="009C397E">
        <w:trPr>
          <w:trHeight w:val="386"/>
        </w:trPr>
        <w:tc>
          <w:tcPr>
            <w:tcW w:w="3420" w:type="dxa"/>
            <w:vAlign w:val="center"/>
          </w:tcPr>
          <w:p w14:paraId="0EF61AB2" w14:textId="77777777" w:rsidR="001B05E8" w:rsidRPr="0078416E" w:rsidRDefault="00000000">
            <w:pPr>
              <w:jc w:val="center"/>
            </w:pPr>
            <w:r w:rsidRPr="0078416E">
              <w:rPr>
                <w:sz w:val="22"/>
                <w:szCs w:val="22"/>
                <w:lang w:eastAsia="zh-CN"/>
              </w:rPr>
              <w:t>P</w:t>
            </w:r>
            <w:r w:rsidRPr="0078416E">
              <w:rPr>
                <w:sz w:val="22"/>
                <w:szCs w:val="22"/>
              </w:rPr>
              <w:t>ulmonary metastases-bearing mice</w:t>
            </w:r>
          </w:p>
        </w:tc>
        <w:tc>
          <w:tcPr>
            <w:tcW w:w="2964" w:type="dxa"/>
            <w:vAlign w:val="center"/>
          </w:tcPr>
          <w:p w14:paraId="126AEA92" w14:textId="77777777" w:rsidR="001B05E8" w:rsidRPr="0078416E" w:rsidRDefault="00000000">
            <w:pPr>
              <w:jc w:val="center"/>
              <w:textAlignment w:val="bottom"/>
            </w:pPr>
            <w:r w:rsidRPr="0078416E">
              <w:rPr>
                <w:rFonts w:eastAsia="宋体"/>
                <w:color w:val="000000"/>
                <w:sz w:val="22"/>
                <w:szCs w:val="22"/>
                <w:lang w:eastAsia="zh-CN"/>
              </w:rPr>
              <w:t>Control</w:t>
            </w:r>
          </w:p>
        </w:tc>
        <w:tc>
          <w:tcPr>
            <w:tcW w:w="3192" w:type="dxa"/>
            <w:vAlign w:val="center"/>
          </w:tcPr>
          <w:p w14:paraId="2AB59697" w14:textId="77777777" w:rsidR="001B05E8" w:rsidRPr="0078416E" w:rsidRDefault="00000000">
            <w:pPr>
              <w:jc w:val="center"/>
              <w:textAlignment w:val="bottom"/>
            </w:pPr>
            <w:r w:rsidRPr="0078416E">
              <w:rPr>
                <w:rFonts w:eastAsia="宋体"/>
                <w:color w:val="000000"/>
                <w:sz w:val="22"/>
                <w:szCs w:val="22"/>
                <w:lang w:eastAsia="zh-CN"/>
              </w:rPr>
              <w:t>CQM NPs</w:t>
            </w:r>
          </w:p>
        </w:tc>
      </w:tr>
      <w:tr w:rsidR="001B05E8" w:rsidRPr="0078416E" w14:paraId="5C1F801D" w14:textId="77777777" w:rsidTr="009C397E">
        <w:trPr>
          <w:trHeight w:val="386"/>
        </w:trPr>
        <w:tc>
          <w:tcPr>
            <w:tcW w:w="3420" w:type="dxa"/>
            <w:vAlign w:val="center"/>
          </w:tcPr>
          <w:p w14:paraId="3D499868" w14:textId="77777777" w:rsidR="001B05E8" w:rsidRPr="0078416E" w:rsidRDefault="00000000">
            <w:pPr>
              <w:jc w:val="center"/>
              <w:textAlignment w:val="bottom"/>
            </w:pPr>
            <w:r w:rsidRPr="0078416E">
              <w:rPr>
                <w:rFonts w:eastAsia="宋体"/>
                <w:color w:val="000000"/>
                <w:sz w:val="22"/>
                <w:szCs w:val="22"/>
                <w:lang w:eastAsia="zh-CN"/>
              </w:rPr>
              <w:t>ALT (U/L)</w:t>
            </w:r>
          </w:p>
        </w:tc>
        <w:tc>
          <w:tcPr>
            <w:tcW w:w="2964" w:type="dxa"/>
            <w:vAlign w:val="center"/>
          </w:tcPr>
          <w:p w14:paraId="4B689C61" w14:textId="77777777" w:rsidR="001B05E8" w:rsidRPr="0078416E" w:rsidRDefault="00000000">
            <w:pPr>
              <w:jc w:val="center"/>
              <w:textAlignment w:val="bottom"/>
            </w:pPr>
            <w:r w:rsidRPr="0078416E">
              <w:rPr>
                <w:rFonts w:eastAsia="宋体"/>
                <w:color w:val="000000"/>
                <w:sz w:val="22"/>
                <w:szCs w:val="22"/>
                <w:lang w:eastAsia="zh-CN"/>
              </w:rPr>
              <w:t>23.42 ± 3.30</w:t>
            </w:r>
          </w:p>
        </w:tc>
        <w:tc>
          <w:tcPr>
            <w:tcW w:w="3192" w:type="dxa"/>
            <w:vAlign w:val="center"/>
          </w:tcPr>
          <w:p w14:paraId="074423D6" w14:textId="77777777" w:rsidR="001B05E8" w:rsidRPr="0078416E" w:rsidRDefault="00000000">
            <w:pPr>
              <w:jc w:val="center"/>
              <w:textAlignment w:val="bottom"/>
            </w:pPr>
            <w:r w:rsidRPr="0078416E">
              <w:rPr>
                <w:rFonts w:eastAsia="宋体"/>
                <w:color w:val="000000"/>
                <w:sz w:val="22"/>
                <w:szCs w:val="22"/>
                <w:lang w:eastAsia="zh-CN"/>
              </w:rPr>
              <w:t>36.71 ± 10.09</w:t>
            </w:r>
          </w:p>
        </w:tc>
      </w:tr>
      <w:tr w:rsidR="001B05E8" w:rsidRPr="0078416E" w14:paraId="3CAEFF9B" w14:textId="77777777" w:rsidTr="009C397E">
        <w:trPr>
          <w:trHeight w:val="386"/>
        </w:trPr>
        <w:tc>
          <w:tcPr>
            <w:tcW w:w="3420" w:type="dxa"/>
            <w:vAlign w:val="center"/>
          </w:tcPr>
          <w:p w14:paraId="3F82BB4A" w14:textId="77777777" w:rsidR="001B05E8" w:rsidRPr="0078416E" w:rsidRDefault="00000000">
            <w:pPr>
              <w:jc w:val="center"/>
              <w:textAlignment w:val="bottom"/>
            </w:pPr>
            <w:r w:rsidRPr="0078416E">
              <w:rPr>
                <w:rFonts w:eastAsia="宋体"/>
                <w:color w:val="000000"/>
                <w:sz w:val="22"/>
                <w:szCs w:val="22"/>
                <w:lang w:eastAsia="zh-CN"/>
              </w:rPr>
              <w:t>AST (U/L)</w:t>
            </w:r>
          </w:p>
        </w:tc>
        <w:tc>
          <w:tcPr>
            <w:tcW w:w="2964" w:type="dxa"/>
            <w:vAlign w:val="center"/>
          </w:tcPr>
          <w:p w14:paraId="1557EF29" w14:textId="77777777" w:rsidR="001B05E8" w:rsidRPr="0078416E" w:rsidRDefault="00000000">
            <w:pPr>
              <w:jc w:val="center"/>
              <w:textAlignment w:val="bottom"/>
            </w:pPr>
            <w:r w:rsidRPr="0078416E">
              <w:rPr>
                <w:rFonts w:eastAsia="宋体"/>
                <w:color w:val="000000"/>
                <w:sz w:val="22"/>
                <w:szCs w:val="22"/>
                <w:lang w:eastAsia="zh-CN"/>
              </w:rPr>
              <w:t>139.96 ± 11.26</w:t>
            </w:r>
          </w:p>
        </w:tc>
        <w:tc>
          <w:tcPr>
            <w:tcW w:w="3192" w:type="dxa"/>
            <w:vAlign w:val="center"/>
          </w:tcPr>
          <w:p w14:paraId="697EB33C" w14:textId="77777777" w:rsidR="001B05E8" w:rsidRPr="0078416E" w:rsidRDefault="00000000">
            <w:pPr>
              <w:jc w:val="center"/>
              <w:textAlignment w:val="bottom"/>
            </w:pPr>
            <w:r w:rsidRPr="0078416E">
              <w:rPr>
                <w:rFonts w:eastAsia="宋体"/>
                <w:color w:val="000000"/>
                <w:sz w:val="22"/>
                <w:szCs w:val="22"/>
                <w:lang w:eastAsia="zh-CN"/>
              </w:rPr>
              <w:t>140.63 ± 9.90</w:t>
            </w:r>
          </w:p>
        </w:tc>
      </w:tr>
      <w:tr w:rsidR="001B05E8" w:rsidRPr="0078416E" w14:paraId="58FDD121" w14:textId="77777777" w:rsidTr="009C397E">
        <w:trPr>
          <w:trHeight w:val="386"/>
        </w:trPr>
        <w:tc>
          <w:tcPr>
            <w:tcW w:w="3420" w:type="dxa"/>
            <w:vAlign w:val="center"/>
          </w:tcPr>
          <w:p w14:paraId="2090ABFC" w14:textId="77777777" w:rsidR="001B05E8" w:rsidRPr="0078416E" w:rsidRDefault="00000000">
            <w:pPr>
              <w:jc w:val="center"/>
              <w:textAlignment w:val="bottom"/>
            </w:pPr>
            <w:r w:rsidRPr="0078416E">
              <w:rPr>
                <w:rFonts w:eastAsia="宋体"/>
                <w:color w:val="000000"/>
                <w:sz w:val="22"/>
                <w:szCs w:val="22"/>
                <w:lang w:eastAsia="zh-CN"/>
              </w:rPr>
              <w:t>TBIL (μmol/L)</w:t>
            </w:r>
          </w:p>
        </w:tc>
        <w:tc>
          <w:tcPr>
            <w:tcW w:w="2964" w:type="dxa"/>
            <w:vAlign w:val="center"/>
          </w:tcPr>
          <w:p w14:paraId="6922B1BE" w14:textId="77777777" w:rsidR="001B05E8" w:rsidRPr="0078416E" w:rsidRDefault="00000000">
            <w:pPr>
              <w:jc w:val="center"/>
              <w:textAlignment w:val="bottom"/>
            </w:pPr>
            <w:r w:rsidRPr="0078416E">
              <w:rPr>
                <w:rFonts w:eastAsia="宋体"/>
                <w:color w:val="000000"/>
                <w:sz w:val="22"/>
                <w:szCs w:val="22"/>
                <w:lang w:eastAsia="zh-CN"/>
              </w:rPr>
              <w:t>12.62 ± 1.27</w:t>
            </w:r>
          </w:p>
        </w:tc>
        <w:tc>
          <w:tcPr>
            <w:tcW w:w="3192" w:type="dxa"/>
            <w:vAlign w:val="center"/>
          </w:tcPr>
          <w:p w14:paraId="7309C600" w14:textId="77777777" w:rsidR="001B05E8" w:rsidRPr="0078416E" w:rsidRDefault="00000000">
            <w:pPr>
              <w:jc w:val="center"/>
              <w:textAlignment w:val="bottom"/>
            </w:pPr>
            <w:r w:rsidRPr="0078416E">
              <w:rPr>
                <w:rFonts w:eastAsia="宋体"/>
                <w:color w:val="000000"/>
                <w:sz w:val="22"/>
                <w:szCs w:val="22"/>
                <w:lang w:eastAsia="zh-CN"/>
              </w:rPr>
              <w:t>12.72 ± 0.82</w:t>
            </w:r>
          </w:p>
        </w:tc>
      </w:tr>
      <w:tr w:rsidR="001B05E8" w:rsidRPr="0078416E" w14:paraId="2A80982F" w14:textId="77777777" w:rsidTr="009C397E">
        <w:trPr>
          <w:trHeight w:val="386"/>
        </w:trPr>
        <w:tc>
          <w:tcPr>
            <w:tcW w:w="3420" w:type="dxa"/>
            <w:vAlign w:val="center"/>
          </w:tcPr>
          <w:p w14:paraId="1C4CC4D1" w14:textId="77777777" w:rsidR="001B05E8" w:rsidRPr="0078416E" w:rsidRDefault="00000000">
            <w:pPr>
              <w:jc w:val="center"/>
              <w:textAlignment w:val="bottom"/>
            </w:pPr>
            <w:r w:rsidRPr="0078416E">
              <w:rPr>
                <w:rFonts w:eastAsia="宋体"/>
                <w:color w:val="000000"/>
                <w:sz w:val="22"/>
                <w:szCs w:val="22"/>
                <w:lang w:eastAsia="zh-CN"/>
              </w:rPr>
              <w:t>DBIL (μmol/L)</w:t>
            </w:r>
          </w:p>
        </w:tc>
        <w:tc>
          <w:tcPr>
            <w:tcW w:w="2964" w:type="dxa"/>
            <w:vAlign w:val="center"/>
          </w:tcPr>
          <w:p w14:paraId="482759FF" w14:textId="77777777" w:rsidR="001B05E8" w:rsidRPr="0078416E" w:rsidRDefault="00000000">
            <w:pPr>
              <w:jc w:val="center"/>
              <w:textAlignment w:val="bottom"/>
            </w:pPr>
            <w:r w:rsidRPr="0078416E">
              <w:rPr>
                <w:rFonts w:eastAsia="宋体"/>
                <w:color w:val="000000"/>
                <w:sz w:val="22"/>
                <w:szCs w:val="22"/>
                <w:lang w:eastAsia="zh-CN"/>
              </w:rPr>
              <w:t>5.37 ± 0.63</w:t>
            </w:r>
          </w:p>
        </w:tc>
        <w:tc>
          <w:tcPr>
            <w:tcW w:w="3192" w:type="dxa"/>
            <w:vAlign w:val="center"/>
          </w:tcPr>
          <w:p w14:paraId="28B45DD6" w14:textId="77777777" w:rsidR="001B05E8" w:rsidRPr="0078416E" w:rsidRDefault="00000000">
            <w:pPr>
              <w:jc w:val="center"/>
              <w:textAlignment w:val="bottom"/>
            </w:pPr>
            <w:r w:rsidRPr="0078416E">
              <w:rPr>
                <w:rFonts w:eastAsia="宋体"/>
                <w:color w:val="000000"/>
                <w:sz w:val="22"/>
                <w:szCs w:val="22"/>
                <w:lang w:eastAsia="zh-CN"/>
              </w:rPr>
              <w:t>5.81 ± 0.76</w:t>
            </w:r>
          </w:p>
        </w:tc>
      </w:tr>
      <w:tr w:rsidR="001B05E8" w:rsidRPr="0078416E" w14:paraId="2110D67F" w14:textId="77777777" w:rsidTr="009C397E">
        <w:trPr>
          <w:trHeight w:val="386"/>
        </w:trPr>
        <w:tc>
          <w:tcPr>
            <w:tcW w:w="3420" w:type="dxa"/>
            <w:vAlign w:val="center"/>
          </w:tcPr>
          <w:p w14:paraId="225B1AD1" w14:textId="77777777" w:rsidR="001B05E8" w:rsidRPr="0078416E" w:rsidRDefault="00000000">
            <w:pPr>
              <w:jc w:val="center"/>
              <w:textAlignment w:val="bottom"/>
            </w:pPr>
            <w:r w:rsidRPr="0078416E">
              <w:rPr>
                <w:rFonts w:eastAsia="宋体"/>
                <w:color w:val="000000"/>
                <w:sz w:val="22"/>
                <w:szCs w:val="22"/>
                <w:lang w:eastAsia="zh-CN"/>
              </w:rPr>
              <w:t>ALB (g/L)</w:t>
            </w:r>
          </w:p>
        </w:tc>
        <w:tc>
          <w:tcPr>
            <w:tcW w:w="2964" w:type="dxa"/>
            <w:vAlign w:val="center"/>
          </w:tcPr>
          <w:p w14:paraId="1C20924E" w14:textId="77777777" w:rsidR="001B05E8" w:rsidRPr="0078416E" w:rsidRDefault="00000000">
            <w:pPr>
              <w:jc w:val="center"/>
              <w:textAlignment w:val="bottom"/>
            </w:pPr>
            <w:r w:rsidRPr="0078416E">
              <w:rPr>
                <w:rFonts w:eastAsia="宋体"/>
                <w:color w:val="000000"/>
                <w:sz w:val="22"/>
                <w:szCs w:val="22"/>
                <w:lang w:eastAsia="zh-CN"/>
              </w:rPr>
              <w:t>28.51 ± 1.12</w:t>
            </w:r>
          </w:p>
        </w:tc>
        <w:tc>
          <w:tcPr>
            <w:tcW w:w="3192" w:type="dxa"/>
            <w:vAlign w:val="center"/>
          </w:tcPr>
          <w:p w14:paraId="28996DAA" w14:textId="77777777" w:rsidR="001B05E8" w:rsidRPr="0078416E" w:rsidRDefault="00000000">
            <w:pPr>
              <w:jc w:val="center"/>
              <w:textAlignment w:val="bottom"/>
            </w:pPr>
            <w:r w:rsidRPr="0078416E">
              <w:rPr>
                <w:rFonts w:eastAsia="宋体"/>
                <w:color w:val="000000"/>
                <w:sz w:val="22"/>
                <w:szCs w:val="22"/>
                <w:lang w:eastAsia="zh-CN"/>
              </w:rPr>
              <w:t>29.07 ± 0.65</w:t>
            </w:r>
          </w:p>
        </w:tc>
      </w:tr>
      <w:tr w:rsidR="001B05E8" w:rsidRPr="0078416E" w14:paraId="029ED8C2" w14:textId="77777777" w:rsidTr="009C397E">
        <w:trPr>
          <w:trHeight w:val="386"/>
        </w:trPr>
        <w:tc>
          <w:tcPr>
            <w:tcW w:w="3420" w:type="dxa"/>
            <w:vAlign w:val="center"/>
          </w:tcPr>
          <w:p w14:paraId="1E018168" w14:textId="77777777" w:rsidR="001B05E8" w:rsidRPr="0078416E" w:rsidRDefault="00000000">
            <w:pPr>
              <w:jc w:val="center"/>
              <w:textAlignment w:val="bottom"/>
            </w:pPr>
            <w:r w:rsidRPr="0078416E">
              <w:rPr>
                <w:rFonts w:eastAsia="宋体"/>
                <w:color w:val="000000"/>
                <w:sz w:val="22"/>
                <w:szCs w:val="22"/>
                <w:lang w:eastAsia="zh-CN"/>
              </w:rPr>
              <w:t>ALP (U/L)</w:t>
            </w:r>
          </w:p>
        </w:tc>
        <w:tc>
          <w:tcPr>
            <w:tcW w:w="2964" w:type="dxa"/>
            <w:vAlign w:val="center"/>
          </w:tcPr>
          <w:p w14:paraId="3ACE4042" w14:textId="77777777" w:rsidR="001B05E8" w:rsidRPr="0078416E" w:rsidRDefault="00000000">
            <w:pPr>
              <w:jc w:val="center"/>
              <w:textAlignment w:val="bottom"/>
            </w:pPr>
            <w:r w:rsidRPr="0078416E">
              <w:rPr>
                <w:rFonts w:eastAsia="宋体"/>
                <w:color w:val="000000"/>
                <w:sz w:val="22"/>
                <w:szCs w:val="22"/>
                <w:lang w:eastAsia="zh-CN"/>
              </w:rPr>
              <w:t>61.45 ± 16.39</w:t>
            </w:r>
          </w:p>
        </w:tc>
        <w:tc>
          <w:tcPr>
            <w:tcW w:w="3192" w:type="dxa"/>
            <w:vAlign w:val="center"/>
          </w:tcPr>
          <w:p w14:paraId="1583F6C6" w14:textId="77777777" w:rsidR="001B05E8" w:rsidRPr="0078416E" w:rsidRDefault="00000000">
            <w:pPr>
              <w:jc w:val="center"/>
              <w:textAlignment w:val="bottom"/>
            </w:pPr>
            <w:r w:rsidRPr="0078416E">
              <w:rPr>
                <w:rFonts w:eastAsia="宋体"/>
                <w:color w:val="000000"/>
                <w:sz w:val="22"/>
                <w:szCs w:val="22"/>
                <w:lang w:eastAsia="zh-CN"/>
              </w:rPr>
              <w:t>68.37 ± 5.39</w:t>
            </w:r>
          </w:p>
        </w:tc>
      </w:tr>
      <w:tr w:rsidR="001B05E8" w:rsidRPr="0078416E" w14:paraId="39E75296" w14:textId="77777777" w:rsidTr="009C397E">
        <w:trPr>
          <w:trHeight w:val="386"/>
        </w:trPr>
        <w:tc>
          <w:tcPr>
            <w:tcW w:w="3420" w:type="dxa"/>
            <w:vAlign w:val="center"/>
          </w:tcPr>
          <w:p w14:paraId="22EE4140" w14:textId="77777777" w:rsidR="001B05E8" w:rsidRPr="0078416E" w:rsidRDefault="00000000">
            <w:pPr>
              <w:jc w:val="center"/>
              <w:textAlignment w:val="bottom"/>
            </w:pPr>
            <w:r w:rsidRPr="0078416E">
              <w:rPr>
                <w:rFonts w:eastAsia="宋体"/>
                <w:color w:val="000000"/>
                <w:sz w:val="22"/>
                <w:szCs w:val="22"/>
                <w:lang w:eastAsia="zh-CN"/>
              </w:rPr>
              <w:t>γ-GT (U/L)</w:t>
            </w:r>
          </w:p>
        </w:tc>
        <w:tc>
          <w:tcPr>
            <w:tcW w:w="2964" w:type="dxa"/>
            <w:vAlign w:val="center"/>
          </w:tcPr>
          <w:p w14:paraId="294A05A0" w14:textId="77777777" w:rsidR="001B05E8" w:rsidRPr="0078416E" w:rsidRDefault="00000000">
            <w:pPr>
              <w:jc w:val="center"/>
              <w:textAlignment w:val="bottom"/>
            </w:pPr>
            <w:r w:rsidRPr="0078416E">
              <w:rPr>
                <w:rFonts w:eastAsia="宋体"/>
                <w:color w:val="000000"/>
                <w:sz w:val="22"/>
                <w:szCs w:val="22"/>
                <w:lang w:eastAsia="zh-CN"/>
              </w:rPr>
              <w:t>1.66 ± 0.03</w:t>
            </w:r>
          </w:p>
        </w:tc>
        <w:tc>
          <w:tcPr>
            <w:tcW w:w="3192" w:type="dxa"/>
            <w:vAlign w:val="center"/>
          </w:tcPr>
          <w:p w14:paraId="17C69FA6" w14:textId="77777777" w:rsidR="001B05E8" w:rsidRPr="0078416E" w:rsidRDefault="00000000">
            <w:pPr>
              <w:jc w:val="center"/>
              <w:textAlignment w:val="bottom"/>
            </w:pPr>
            <w:r w:rsidRPr="0078416E">
              <w:rPr>
                <w:rFonts w:eastAsia="宋体"/>
                <w:color w:val="000000"/>
                <w:sz w:val="22"/>
                <w:szCs w:val="22"/>
                <w:lang w:eastAsia="zh-CN"/>
              </w:rPr>
              <w:t>1.68 ± 0.02</w:t>
            </w:r>
          </w:p>
        </w:tc>
      </w:tr>
      <w:tr w:rsidR="001B05E8" w:rsidRPr="0078416E" w14:paraId="03F06331" w14:textId="77777777" w:rsidTr="009C397E">
        <w:trPr>
          <w:trHeight w:val="386"/>
        </w:trPr>
        <w:tc>
          <w:tcPr>
            <w:tcW w:w="3420" w:type="dxa"/>
            <w:vAlign w:val="center"/>
          </w:tcPr>
          <w:p w14:paraId="7A580F91" w14:textId="77777777" w:rsidR="001B05E8" w:rsidRPr="0078416E" w:rsidRDefault="00000000">
            <w:pPr>
              <w:jc w:val="center"/>
              <w:textAlignment w:val="bottom"/>
            </w:pPr>
            <w:r w:rsidRPr="0078416E">
              <w:rPr>
                <w:rFonts w:eastAsia="宋体"/>
                <w:color w:val="000000"/>
                <w:sz w:val="22"/>
                <w:szCs w:val="22"/>
                <w:lang w:eastAsia="zh-CN"/>
              </w:rPr>
              <w:t>TBA (μmol/L)</w:t>
            </w:r>
          </w:p>
        </w:tc>
        <w:tc>
          <w:tcPr>
            <w:tcW w:w="2964" w:type="dxa"/>
            <w:vAlign w:val="center"/>
          </w:tcPr>
          <w:p w14:paraId="1F5A2E08" w14:textId="77777777" w:rsidR="001B05E8" w:rsidRPr="0078416E" w:rsidRDefault="00000000">
            <w:pPr>
              <w:jc w:val="center"/>
              <w:textAlignment w:val="bottom"/>
            </w:pPr>
            <w:r w:rsidRPr="0078416E">
              <w:rPr>
                <w:rFonts w:eastAsia="宋体"/>
                <w:color w:val="000000"/>
                <w:sz w:val="22"/>
                <w:szCs w:val="22"/>
                <w:lang w:eastAsia="zh-CN"/>
              </w:rPr>
              <w:t>5.83 ± 1.60</w:t>
            </w:r>
          </w:p>
        </w:tc>
        <w:tc>
          <w:tcPr>
            <w:tcW w:w="3192" w:type="dxa"/>
            <w:vAlign w:val="center"/>
          </w:tcPr>
          <w:p w14:paraId="61A4A23A" w14:textId="77777777" w:rsidR="001B05E8" w:rsidRPr="0078416E" w:rsidRDefault="00000000">
            <w:pPr>
              <w:jc w:val="center"/>
              <w:textAlignment w:val="bottom"/>
            </w:pPr>
            <w:r w:rsidRPr="0078416E">
              <w:rPr>
                <w:rFonts w:eastAsia="宋体"/>
                <w:color w:val="000000"/>
                <w:sz w:val="22"/>
                <w:szCs w:val="22"/>
                <w:lang w:eastAsia="zh-CN"/>
              </w:rPr>
              <w:t>5.66 ± 0.52</w:t>
            </w:r>
          </w:p>
        </w:tc>
      </w:tr>
      <w:tr w:rsidR="001B05E8" w:rsidRPr="0078416E" w14:paraId="615D166F" w14:textId="77777777" w:rsidTr="009C397E">
        <w:trPr>
          <w:trHeight w:val="386"/>
        </w:trPr>
        <w:tc>
          <w:tcPr>
            <w:tcW w:w="3420" w:type="dxa"/>
            <w:vAlign w:val="center"/>
          </w:tcPr>
          <w:p w14:paraId="3819F34B" w14:textId="77777777" w:rsidR="001B05E8" w:rsidRPr="0078416E" w:rsidRDefault="00000000">
            <w:pPr>
              <w:jc w:val="center"/>
              <w:textAlignment w:val="bottom"/>
            </w:pPr>
            <w:r w:rsidRPr="0078416E">
              <w:rPr>
                <w:rFonts w:eastAsia="宋体"/>
                <w:color w:val="000000"/>
                <w:sz w:val="22"/>
                <w:szCs w:val="22"/>
                <w:lang w:eastAsia="zh-CN"/>
              </w:rPr>
              <w:t>UREA (mmol/L)</w:t>
            </w:r>
          </w:p>
        </w:tc>
        <w:tc>
          <w:tcPr>
            <w:tcW w:w="2964" w:type="dxa"/>
            <w:vAlign w:val="center"/>
          </w:tcPr>
          <w:p w14:paraId="56974954" w14:textId="77777777" w:rsidR="001B05E8" w:rsidRPr="0078416E" w:rsidRDefault="00000000">
            <w:pPr>
              <w:jc w:val="center"/>
              <w:textAlignment w:val="bottom"/>
            </w:pPr>
            <w:r w:rsidRPr="0078416E">
              <w:rPr>
                <w:rFonts w:eastAsia="宋体"/>
                <w:color w:val="000000"/>
                <w:sz w:val="22"/>
                <w:szCs w:val="22"/>
                <w:lang w:eastAsia="zh-CN"/>
              </w:rPr>
              <w:t>20.60 ± 2.22</w:t>
            </w:r>
          </w:p>
        </w:tc>
        <w:tc>
          <w:tcPr>
            <w:tcW w:w="3192" w:type="dxa"/>
            <w:vAlign w:val="center"/>
          </w:tcPr>
          <w:p w14:paraId="04E5077E" w14:textId="77777777" w:rsidR="001B05E8" w:rsidRPr="0078416E" w:rsidRDefault="00000000">
            <w:pPr>
              <w:jc w:val="center"/>
              <w:textAlignment w:val="bottom"/>
            </w:pPr>
            <w:r w:rsidRPr="0078416E">
              <w:rPr>
                <w:rFonts w:eastAsia="宋体"/>
                <w:color w:val="000000"/>
                <w:sz w:val="22"/>
                <w:szCs w:val="22"/>
                <w:lang w:eastAsia="zh-CN"/>
              </w:rPr>
              <w:t>19.32 ± 2.88</w:t>
            </w:r>
          </w:p>
        </w:tc>
      </w:tr>
      <w:tr w:rsidR="001B05E8" w:rsidRPr="0078416E" w14:paraId="59072D9C" w14:textId="77777777" w:rsidTr="009C397E">
        <w:trPr>
          <w:trHeight w:val="386"/>
        </w:trPr>
        <w:tc>
          <w:tcPr>
            <w:tcW w:w="3420" w:type="dxa"/>
            <w:vAlign w:val="center"/>
          </w:tcPr>
          <w:p w14:paraId="4B3279DD" w14:textId="77777777" w:rsidR="001B05E8" w:rsidRPr="0078416E" w:rsidRDefault="00000000">
            <w:pPr>
              <w:jc w:val="center"/>
              <w:textAlignment w:val="bottom"/>
            </w:pPr>
            <w:r w:rsidRPr="0078416E">
              <w:rPr>
                <w:rFonts w:eastAsia="宋体"/>
                <w:color w:val="000000"/>
                <w:sz w:val="22"/>
                <w:szCs w:val="22"/>
                <w:lang w:eastAsia="zh-CN"/>
              </w:rPr>
              <w:t>CREA (μmol/L)</w:t>
            </w:r>
          </w:p>
        </w:tc>
        <w:tc>
          <w:tcPr>
            <w:tcW w:w="2964" w:type="dxa"/>
            <w:vAlign w:val="center"/>
          </w:tcPr>
          <w:p w14:paraId="6A79EF72" w14:textId="77777777" w:rsidR="001B05E8" w:rsidRPr="0078416E" w:rsidRDefault="00000000">
            <w:pPr>
              <w:jc w:val="center"/>
              <w:textAlignment w:val="bottom"/>
            </w:pPr>
            <w:r w:rsidRPr="0078416E">
              <w:rPr>
                <w:rFonts w:eastAsia="宋体"/>
                <w:color w:val="000000"/>
                <w:sz w:val="22"/>
                <w:szCs w:val="22"/>
                <w:lang w:eastAsia="zh-CN"/>
              </w:rPr>
              <w:t>19.64 ± 1.79</w:t>
            </w:r>
          </w:p>
        </w:tc>
        <w:tc>
          <w:tcPr>
            <w:tcW w:w="3192" w:type="dxa"/>
            <w:vAlign w:val="center"/>
          </w:tcPr>
          <w:p w14:paraId="62E3D249" w14:textId="77777777" w:rsidR="001B05E8" w:rsidRPr="0078416E" w:rsidRDefault="00000000">
            <w:pPr>
              <w:jc w:val="center"/>
              <w:textAlignment w:val="bottom"/>
            </w:pPr>
            <w:r w:rsidRPr="0078416E">
              <w:rPr>
                <w:rFonts w:eastAsia="宋体"/>
                <w:color w:val="000000"/>
                <w:sz w:val="22"/>
                <w:szCs w:val="22"/>
                <w:lang w:eastAsia="zh-CN"/>
              </w:rPr>
              <w:t>22.15 ± 1.45</w:t>
            </w:r>
          </w:p>
        </w:tc>
      </w:tr>
      <w:tr w:rsidR="001B05E8" w:rsidRPr="0078416E" w14:paraId="3B887529" w14:textId="77777777" w:rsidTr="009C397E">
        <w:trPr>
          <w:trHeight w:val="386"/>
        </w:trPr>
        <w:tc>
          <w:tcPr>
            <w:tcW w:w="3420" w:type="dxa"/>
            <w:vAlign w:val="center"/>
          </w:tcPr>
          <w:p w14:paraId="036D9384" w14:textId="77777777" w:rsidR="001B05E8" w:rsidRPr="0078416E" w:rsidRDefault="00000000">
            <w:pPr>
              <w:jc w:val="center"/>
              <w:textAlignment w:val="bottom"/>
            </w:pPr>
            <w:r w:rsidRPr="0078416E">
              <w:rPr>
                <w:rFonts w:eastAsia="宋体"/>
                <w:color w:val="000000"/>
                <w:sz w:val="22"/>
                <w:szCs w:val="22"/>
                <w:lang w:eastAsia="zh-CN"/>
              </w:rPr>
              <w:t>UA (μmol/L)</w:t>
            </w:r>
          </w:p>
        </w:tc>
        <w:tc>
          <w:tcPr>
            <w:tcW w:w="2964" w:type="dxa"/>
            <w:vAlign w:val="center"/>
          </w:tcPr>
          <w:p w14:paraId="1DC0DA44" w14:textId="77777777" w:rsidR="001B05E8" w:rsidRPr="0078416E" w:rsidRDefault="00000000">
            <w:pPr>
              <w:jc w:val="center"/>
              <w:textAlignment w:val="bottom"/>
            </w:pPr>
            <w:r w:rsidRPr="0078416E">
              <w:rPr>
                <w:rFonts w:eastAsia="宋体"/>
                <w:color w:val="000000"/>
                <w:sz w:val="22"/>
                <w:szCs w:val="22"/>
                <w:lang w:eastAsia="zh-CN"/>
              </w:rPr>
              <w:t>276.07 ± 27.69</w:t>
            </w:r>
          </w:p>
        </w:tc>
        <w:tc>
          <w:tcPr>
            <w:tcW w:w="3192" w:type="dxa"/>
            <w:vAlign w:val="center"/>
          </w:tcPr>
          <w:p w14:paraId="0A8215BC" w14:textId="77777777" w:rsidR="001B05E8" w:rsidRPr="0078416E" w:rsidRDefault="00000000">
            <w:pPr>
              <w:jc w:val="center"/>
              <w:textAlignment w:val="bottom"/>
            </w:pPr>
            <w:r w:rsidRPr="0078416E">
              <w:rPr>
                <w:rFonts w:eastAsia="宋体"/>
                <w:color w:val="000000"/>
                <w:sz w:val="22"/>
                <w:szCs w:val="22"/>
                <w:lang w:eastAsia="zh-CN"/>
              </w:rPr>
              <w:t>237.85 ± 40.19</w:t>
            </w:r>
          </w:p>
        </w:tc>
      </w:tr>
    </w:tbl>
    <w:p w14:paraId="082BB949" w14:textId="492707D4" w:rsidR="001B05E8" w:rsidRPr="0078416E" w:rsidRDefault="00000000">
      <w:pPr>
        <w:pStyle w:val="SMcaption"/>
        <w:spacing w:before="240" w:line="480" w:lineRule="auto"/>
        <w:rPr>
          <w:lang w:eastAsia="zh-CN"/>
        </w:rPr>
      </w:pPr>
      <w:r w:rsidRPr="0078416E">
        <w:rPr>
          <w:b/>
          <w:bCs/>
        </w:rPr>
        <w:lastRenderedPageBreak/>
        <w:t>Table S</w:t>
      </w:r>
      <w:r w:rsidRPr="0078416E">
        <w:rPr>
          <w:b/>
          <w:bCs/>
          <w:lang w:eastAsia="zh-CN"/>
        </w:rPr>
        <w:t>7</w:t>
      </w:r>
      <w:r w:rsidRPr="0078416E">
        <w:rPr>
          <w:b/>
          <w:bCs/>
        </w:rPr>
        <w:t>.</w:t>
      </w:r>
      <w:r w:rsidRPr="0078416E">
        <w:t xml:space="preserve"> The </w:t>
      </w:r>
      <w:r w:rsidRPr="0078416E">
        <w:rPr>
          <w:lang w:eastAsia="zh-CN"/>
        </w:rPr>
        <w:t>blood routine analysis of mice receive</w:t>
      </w:r>
      <w:r w:rsidR="00534C29" w:rsidRPr="0078416E">
        <w:rPr>
          <w:lang w:eastAsia="zh-CN"/>
        </w:rPr>
        <w:t>d</w:t>
      </w:r>
      <w:r w:rsidRPr="0078416E">
        <w:rPr>
          <w:lang w:eastAsia="zh-CN"/>
        </w:rPr>
        <w:t xml:space="preserve"> metastasis prophylaxis therapy based on CQM NPs administration. Data are presented as the mean </w:t>
      </w:r>
      <w:r w:rsidRPr="0078416E">
        <w:rPr>
          <w:rFonts w:hint="eastAsia"/>
          <w:lang w:eastAsia="zh-CN"/>
        </w:rPr>
        <w:t>±</w:t>
      </w:r>
      <w:r w:rsidRPr="0078416E">
        <w:rPr>
          <w:lang w:eastAsia="zh-CN"/>
        </w:rPr>
        <w:t xml:space="preserve"> SEM (n =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9"/>
        <w:gridCol w:w="2900"/>
        <w:gridCol w:w="3111"/>
      </w:tblGrid>
      <w:tr w:rsidR="001B05E8" w:rsidRPr="0078416E" w14:paraId="14AEC40D" w14:textId="77777777" w:rsidTr="009C397E">
        <w:trPr>
          <w:trHeight w:val="386"/>
        </w:trPr>
        <w:tc>
          <w:tcPr>
            <w:tcW w:w="3413" w:type="dxa"/>
            <w:vAlign w:val="center"/>
          </w:tcPr>
          <w:p w14:paraId="106FE031" w14:textId="77777777" w:rsidR="001B05E8" w:rsidRPr="0078416E" w:rsidRDefault="00000000">
            <w:pPr>
              <w:jc w:val="center"/>
            </w:pPr>
            <w:r w:rsidRPr="0078416E">
              <w:rPr>
                <w:sz w:val="22"/>
                <w:szCs w:val="22"/>
                <w:lang w:eastAsia="zh-CN"/>
              </w:rPr>
              <w:t>P</w:t>
            </w:r>
            <w:r w:rsidRPr="0078416E">
              <w:rPr>
                <w:sz w:val="22"/>
                <w:szCs w:val="22"/>
              </w:rPr>
              <w:t>ulmonary metastases-bearing mice</w:t>
            </w:r>
          </w:p>
        </w:tc>
        <w:tc>
          <w:tcPr>
            <w:tcW w:w="2971" w:type="dxa"/>
            <w:vAlign w:val="center"/>
          </w:tcPr>
          <w:p w14:paraId="2EF873E5" w14:textId="77777777" w:rsidR="001B05E8" w:rsidRPr="0078416E" w:rsidRDefault="00000000">
            <w:pPr>
              <w:jc w:val="center"/>
              <w:textAlignment w:val="bottom"/>
            </w:pPr>
            <w:r w:rsidRPr="0078416E">
              <w:rPr>
                <w:rFonts w:eastAsia="宋体"/>
                <w:color w:val="000000"/>
                <w:sz w:val="22"/>
                <w:szCs w:val="22"/>
                <w:lang w:eastAsia="zh-CN"/>
              </w:rPr>
              <w:t>Control</w:t>
            </w:r>
          </w:p>
        </w:tc>
        <w:tc>
          <w:tcPr>
            <w:tcW w:w="3192" w:type="dxa"/>
            <w:vAlign w:val="center"/>
          </w:tcPr>
          <w:p w14:paraId="0C82E599" w14:textId="77777777" w:rsidR="001B05E8" w:rsidRPr="0078416E" w:rsidRDefault="00000000">
            <w:pPr>
              <w:jc w:val="center"/>
              <w:textAlignment w:val="bottom"/>
            </w:pPr>
            <w:r w:rsidRPr="0078416E">
              <w:rPr>
                <w:rFonts w:eastAsia="宋体"/>
                <w:color w:val="000000"/>
                <w:sz w:val="22"/>
                <w:szCs w:val="22"/>
                <w:lang w:eastAsia="zh-CN"/>
              </w:rPr>
              <w:t>CQM NPs</w:t>
            </w:r>
          </w:p>
        </w:tc>
      </w:tr>
      <w:tr w:rsidR="001B05E8" w:rsidRPr="0078416E" w14:paraId="337483F1" w14:textId="77777777" w:rsidTr="009C397E">
        <w:trPr>
          <w:trHeight w:val="386"/>
        </w:trPr>
        <w:tc>
          <w:tcPr>
            <w:tcW w:w="3413" w:type="dxa"/>
            <w:vAlign w:val="center"/>
          </w:tcPr>
          <w:p w14:paraId="0FA3D34F" w14:textId="77777777" w:rsidR="001B05E8" w:rsidRPr="0078416E" w:rsidRDefault="00000000">
            <w:pPr>
              <w:jc w:val="center"/>
            </w:pPr>
            <w:r w:rsidRPr="0078416E">
              <w:rPr>
                <w:rFonts w:eastAsia="宋体"/>
                <w:color w:val="000000"/>
                <w:sz w:val="22"/>
                <w:szCs w:val="22"/>
                <w:lang w:eastAsia="zh-CN"/>
              </w:rPr>
              <w:t>WBC (10</w:t>
            </w:r>
            <w:r w:rsidRPr="0078416E">
              <w:rPr>
                <w:rFonts w:eastAsia="宋体"/>
                <w:color w:val="000000"/>
                <w:sz w:val="22"/>
                <w:szCs w:val="22"/>
                <w:vertAlign w:val="superscript"/>
                <w:lang w:eastAsia="zh-CN"/>
              </w:rPr>
              <w:t>9</w:t>
            </w:r>
            <w:r w:rsidRPr="0078416E">
              <w:rPr>
                <w:rFonts w:eastAsia="宋体"/>
                <w:color w:val="000000"/>
                <w:sz w:val="22"/>
                <w:szCs w:val="22"/>
                <w:lang w:eastAsia="zh-CN"/>
              </w:rPr>
              <w:t>/L)</w:t>
            </w:r>
          </w:p>
        </w:tc>
        <w:tc>
          <w:tcPr>
            <w:tcW w:w="2971" w:type="dxa"/>
            <w:vAlign w:val="center"/>
          </w:tcPr>
          <w:p w14:paraId="1AEE341A" w14:textId="77777777" w:rsidR="001B05E8" w:rsidRPr="0078416E" w:rsidRDefault="00000000">
            <w:pPr>
              <w:jc w:val="center"/>
              <w:textAlignment w:val="bottom"/>
            </w:pPr>
            <w:r w:rsidRPr="0078416E">
              <w:rPr>
                <w:rFonts w:eastAsia="宋体" w:hint="eastAsia"/>
                <w:color w:val="000000"/>
                <w:sz w:val="22"/>
                <w:szCs w:val="22"/>
                <w:lang w:eastAsia="zh-CN"/>
              </w:rPr>
              <w:t>7.58</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2.38</w:t>
            </w:r>
          </w:p>
        </w:tc>
        <w:tc>
          <w:tcPr>
            <w:tcW w:w="3192" w:type="dxa"/>
            <w:vAlign w:val="center"/>
          </w:tcPr>
          <w:p w14:paraId="3F5177FA" w14:textId="77777777" w:rsidR="001B05E8" w:rsidRPr="0078416E" w:rsidRDefault="00000000">
            <w:pPr>
              <w:jc w:val="center"/>
              <w:textAlignment w:val="bottom"/>
            </w:pPr>
            <w:r w:rsidRPr="0078416E">
              <w:rPr>
                <w:rFonts w:eastAsia="宋体" w:hint="eastAsia"/>
                <w:color w:val="000000"/>
                <w:sz w:val="22"/>
                <w:szCs w:val="22"/>
                <w:lang w:eastAsia="zh-CN"/>
              </w:rPr>
              <w:t>5.92</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1.20</w:t>
            </w:r>
          </w:p>
        </w:tc>
      </w:tr>
      <w:tr w:rsidR="001B05E8" w:rsidRPr="0078416E" w14:paraId="7D94ABA9" w14:textId="77777777" w:rsidTr="009C397E">
        <w:trPr>
          <w:trHeight w:val="386"/>
        </w:trPr>
        <w:tc>
          <w:tcPr>
            <w:tcW w:w="3413" w:type="dxa"/>
            <w:vAlign w:val="center"/>
          </w:tcPr>
          <w:p w14:paraId="17F69164" w14:textId="77777777" w:rsidR="001B05E8" w:rsidRPr="0078416E" w:rsidRDefault="00000000">
            <w:pPr>
              <w:jc w:val="center"/>
            </w:pPr>
            <w:r w:rsidRPr="0078416E">
              <w:rPr>
                <w:rFonts w:eastAsia="宋体"/>
                <w:color w:val="000000"/>
                <w:sz w:val="22"/>
                <w:szCs w:val="22"/>
                <w:lang w:eastAsia="zh-CN"/>
              </w:rPr>
              <w:t>RBC (10</w:t>
            </w:r>
            <w:r w:rsidRPr="0078416E">
              <w:rPr>
                <w:rFonts w:eastAsia="宋体"/>
                <w:color w:val="000000"/>
                <w:sz w:val="22"/>
                <w:szCs w:val="22"/>
                <w:vertAlign w:val="superscript"/>
                <w:lang w:eastAsia="zh-CN"/>
              </w:rPr>
              <w:t>12</w:t>
            </w:r>
            <w:r w:rsidRPr="0078416E">
              <w:rPr>
                <w:rFonts w:eastAsia="宋体"/>
                <w:color w:val="000000"/>
                <w:sz w:val="22"/>
                <w:szCs w:val="22"/>
                <w:lang w:eastAsia="zh-CN"/>
              </w:rPr>
              <w:t>/L)</w:t>
            </w:r>
          </w:p>
        </w:tc>
        <w:tc>
          <w:tcPr>
            <w:tcW w:w="2971" w:type="dxa"/>
            <w:vAlign w:val="center"/>
          </w:tcPr>
          <w:p w14:paraId="69345ED3" w14:textId="77777777" w:rsidR="001B05E8" w:rsidRPr="0078416E" w:rsidRDefault="00000000">
            <w:pPr>
              <w:jc w:val="center"/>
              <w:textAlignment w:val="bottom"/>
            </w:pPr>
            <w:r w:rsidRPr="0078416E">
              <w:rPr>
                <w:rFonts w:eastAsia="宋体" w:hint="eastAsia"/>
                <w:color w:val="000000"/>
                <w:sz w:val="22"/>
                <w:szCs w:val="22"/>
                <w:lang w:eastAsia="zh-CN"/>
              </w:rPr>
              <w:t>9.80</w:t>
            </w:r>
            <w:r w:rsidRPr="0078416E">
              <w:rPr>
                <w:rFonts w:eastAsia="宋体"/>
                <w:color w:val="000000"/>
                <w:sz w:val="22"/>
                <w:szCs w:val="22"/>
                <w:lang w:eastAsia="zh-CN"/>
              </w:rPr>
              <w:t xml:space="preserve"> ± 0.</w:t>
            </w:r>
            <w:r w:rsidRPr="0078416E">
              <w:rPr>
                <w:rFonts w:eastAsia="宋体" w:hint="eastAsia"/>
                <w:color w:val="000000"/>
                <w:sz w:val="22"/>
                <w:szCs w:val="22"/>
                <w:lang w:eastAsia="zh-CN"/>
              </w:rPr>
              <w:t>71</w:t>
            </w:r>
          </w:p>
        </w:tc>
        <w:tc>
          <w:tcPr>
            <w:tcW w:w="3192" w:type="dxa"/>
            <w:vAlign w:val="center"/>
          </w:tcPr>
          <w:p w14:paraId="1926B905" w14:textId="77777777" w:rsidR="001B05E8" w:rsidRPr="0078416E" w:rsidRDefault="00000000">
            <w:pPr>
              <w:jc w:val="center"/>
              <w:textAlignment w:val="bottom"/>
            </w:pPr>
            <w:r w:rsidRPr="0078416E">
              <w:rPr>
                <w:rFonts w:eastAsia="宋体" w:hint="eastAsia"/>
                <w:color w:val="000000"/>
                <w:sz w:val="22"/>
                <w:szCs w:val="22"/>
                <w:lang w:eastAsia="zh-CN"/>
              </w:rPr>
              <w:t>10.05</w:t>
            </w:r>
            <w:r w:rsidRPr="0078416E">
              <w:rPr>
                <w:rFonts w:eastAsia="宋体"/>
                <w:color w:val="000000"/>
                <w:sz w:val="22"/>
                <w:szCs w:val="22"/>
                <w:lang w:eastAsia="zh-CN"/>
              </w:rPr>
              <w:t xml:space="preserve"> ± 0.</w:t>
            </w:r>
            <w:r w:rsidRPr="0078416E">
              <w:rPr>
                <w:rFonts w:eastAsia="宋体" w:hint="eastAsia"/>
                <w:color w:val="000000"/>
                <w:sz w:val="22"/>
                <w:szCs w:val="22"/>
                <w:lang w:eastAsia="zh-CN"/>
              </w:rPr>
              <w:t>19</w:t>
            </w:r>
          </w:p>
        </w:tc>
      </w:tr>
      <w:tr w:rsidR="001B05E8" w:rsidRPr="0078416E" w14:paraId="45D4266C" w14:textId="77777777" w:rsidTr="009C397E">
        <w:trPr>
          <w:trHeight w:val="386"/>
        </w:trPr>
        <w:tc>
          <w:tcPr>
            <w:tcW w:w="3413" w:type="dxa"/>
            <w:vAlign w:val="center"/>
          </w:tcPr>
          <w:p w14:paraId="4B8A7119" w14:textId="77777777" w:rsidR="001B05E8" w:rsidRPr="0078416E" w:rsidRDefault="00000000">
            <w:pPr>
              <w:jc w:val="center"/>
            </w:pPr>
            <w:r w:rsidRPr="0078416E">
              <w:rPr>
                <w:rFonts w:eastAsia="宋体"/>
                <w:color w:val="000000"/>
                <w:sz w:val="22"/>
                <w:szCs w:val="22"/>
                <w:lang w:eastAsia="zh-CN"/>
              </w:rPr>
              <w:t>HGB (g/L)</w:t>
            </w:r>
          </w:p>
        </w:tc>
        <w:tc>
          <w:tcPr>
            <w:tcW w:w="2971" w:type="dxa"/>
            <w:vAlign w:val="center"/>
          </w:tcPr>
          <w:p w14:paraId="1921ABEB" w14:textId="77777777" w:rsidR="001B05E8" w:rsidRPr="0078416E" w:rsidRDefault="00000000">
            <w:pPr>
              <w:jc w:val="center"/>
              <w:textAlignment w:val="bottom"/>
            </w:pPr>
            <w:r w:rsidRPr="0078416E">
              <w:rPr>
                <w:rFonts w:eastAsia="宋体" w:hint="eastAsia"/>
                <w:color w:val="000000"/>
                <w:sz w:val="22"/>
                <w:szCs w:val="22"/>
                <w:lang w:eastAsia="zh-CN"/>
              </w:rPr>
              <w:t>164.4</w:t>
            </w:r>
            <w:r w:rsidRPr="0078416E">
              <w:rPr>
                <w:rFonts w:eastAsia="宋体"/>
                <w:color w:val="000000"/>
                <w:sz w:val="22"/>
                <w:szCs w:val="22"/>
                <w:lang w:eastAsia="zh-CN"/>
              </w:rPr>
              <w:t xml:space="preserve">0 ± </w:t>
            </w:r>
            <w:r w:rsidRPr="0078416E">
              <w:rPr>
                <w:rFonts w:eastAsia="宋体" w:hint="eastAsia"/>
                <w:color w:val="000000"/>
                <w:sz w:val="22"/>
                <w:szCs w:val="22"/>
                <w:lang w:eastAsia="zh-CN"/>
              </w:rPr>
              <w:t>7.60</w:t>
            </w:r>
          </w:p>
        </w:tc>
        <w:tc>
          <w:tcPr>
            <w:tcW w:w="3192" w:type="dxa"/>
            <w:vAlign w:val="center"/>
          </w:tcPr>
          <w:p w14:paraId="3BCD1610" w14:textId="77777777" w:rsidR="001B05E8" w:rsidRPr="0078416E" w:rsidRDefault="00000000">
            <w:pPr>
              <w:jc w:val="center"/>
              <w:textAlignment w:val="bottom"/>
            </w:pPr>
            <w:r w:rsidRPr="0078416E">
              <w:rPr>
                <w:rFonts w:eastAsia="宋体"/>
                <w:color w:val="000000"/>
                <w:sz w:val="22"/>
                <w:szCs w:val="22"/>
                <w:lang w:eastAsia="zh-CN"/>
              </w:rPr>
              <w:t>1</w:t>
            </w:r>
            <w:r w:rsidRPr="0078416E">
              <w:rPr>
                <w:rFonts w:eastAsia="宋体" w:hint="eastAsia"/>
                <w:color w:val="000000"/>
                <w:sz w:val="22"/>
                <w:szCs w:val="22"/>
                <w:lang w:eastAsia="zh-CN"/>
              </w:rPr>
              <w:t>6</w:t>
            </w:r>
            <w:r w:rsidRPr="0078416E">
              <w:rPr>
                <w:rFonts w:eastAsia="宋体"/>
                <w:color w:val="000000"/>
                <w:sz w:val="22"/>
                <w:szCs w:val="22"/>
                <w:lang w:eastAsia="zh-CN"/>
              </w:rPr>
              <w:t>1.</w:t>
            </w:r>
            <w:r w:rsidRPr="0078416E">
              <w:rPr>
                <w:rFonts w:eastAsia="宋体" w:hint="eastAsia"/>
                <w:color w:val="000000"/>
                <w:sz w:val="22"/>
                <w:szCs w:val="22"/>
                <w:lang w:eastAsia="zh-CN"/>
              </w:rPr>
              <w:t>2</w:t>
            </w:r>
            <w:r w:rsidRPr="0078416E">
              <w:rPr>
                <w:rFonts w:eastAsia="宋体"/>
                <w:color w:val="000000"/>
                <w:sz w:val="22"/>
                <w:szCs w:val="22"/>
                <w:lang w:eastAsia="zh-CN"/>
              </w:rPr>
              <w:t xml:space="preserve">0 ± </w:t>
            </w:r>
            <w:r w:rsidRPr="0078416E">
              <w:rPr>
                <w:rFonts w:eastAsia="宋体" w:hint="eastAsia"/>
                <w:color w:val="000000"/>
                <w:sz w:val="22"/>
                <w:szCs w:val="22"/>
                <w:lang w:eastAsia="zh-CN"/>
              </w:rPr>
              <w:t>3.47</w:t>
            </w:r>
          </w:p>
        </w:tc>
      </w:tr>
      <w:tr w:rsidR="001B05E8" w:rsidRPr="0078416E" w14:paraId="3106E885" w14:textId="77777777" w:rsidTr="009C397E">
        <w:trPr>
          <w:trHeight w:val="386"/>
        </w:trPr>
        <w:tc>
          <w:tcPr>
            <w:tcW w:w="3413" w:type="dxa"/>
            <w:vAlign w:val="center"/>
          </w:tcPr>
          <w:p w14:paraId="76D2E96E" w14:textId="77777777" w:rsidR="001B05E8" w:rsidRPr="0078416E" w:rsidRDefault="00000000">
            <w:pPr>
              <w:jc w:val="center"/>
            </w:pPr>
            <w:r w:rsidRPr="0078416E">
              <w:rPr>
                <w:rFonts w:eastAsia="宋体"/>
                <w:color w:val="000000"/>
                <w:sz w:val="22"/>
                <w:szCs w:val="22"/>
                <w:lang w:eastAsia="zh-CN"/>
              </w:rPr>
              <w:t>HCT (%)</w:t>
            </w:r>
          </w:p>
        </w:tc>
        <w:tc>
          <w:tcPr>
            <w:tcW w:w="2971" w:type="dxa"/>
            <w:vAlign w:val="center"/>
          </w:tcPr>
          <w:p w14:paraId="145205E4" w14:textId="77777777" w:rsidR="001B05E8" w:rsidRPr="0078416E" w:rsidRDefault="00000000">
            <w:pPr>
              <w:jc w:val="center"/>
              <w:textAlignment w:val="bottom"/>
            </w:pPr>
            <w:r w:rsidRPr="0078416E">
              <w:rPr>
                <w:rFonts w:eastAsia="宋体" w:hint="eastAsia"/>
                <w:color w:val="000000"/>
                <w:sz w:val="22"/>
                <w:szCs w:val="22"/>
                <w:lang w:eastAsia="zh-CN"/>
              </w:rPr>
              <w:t>50.88</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4.13</w:t>
            </w:r>
          </w:p>
        </w:tc>
        <w:tc>
          <w:tcPr>
            <w:tcW w:w="3192" w:type="dxa"/>
            <w:vAlign w:val="center"/>
          </w:tcPr>
          <w:p w14:paraId="29B8C915" w14:textId="77777777" w:rsidR="001B05E8" w:rsidRPr="0078416E" w:rsidRDefault="00000000">
            <w:pPr>
              <w:jc w:val="center"/>
              <w:textAlignment w:val="bottom"/>
            </w:pPr>
            <w:r w:rsidRPr="0078416E">
              <w:rPr>
                <w:rFonts w:eastAsia="宋体" w:hint="eastAsia"/>
                <w:color w:val="000000"/>
                <w:sz w:val="22"/>
                <w:szCs w:val="22"/>
                <w:lang w:eastAsia="zh-CN"/>
              </w:rPr>
              <w:t>52.12</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1.19</w:t>
            </w:r>
          </w:p>
        </w:tc>
      </w:tr>
      <w:tr w:rsidR="001B05E8" w:rsidRPr="0078416E" w14:paraId="5C817008" w14:textId="77777777" w:rsidTr="009C397E">
        <w:trPr>
          <w:trHeight w:val="386"/>
        </w:trPr>
        <w:tc>
          <w:tcPr>
            <w:tcW w:w="3413" w:type="dxa"/>
            <w:vAlign w:val="center"/>
          </w:tcPr>
          <w:p w14:paraId="71131180" w14:textId="77777777" w:rsidR="001B05E8" w:rsidRPr="0078416E" w:rsidRDefault="00000000">
            <w:pPr>
              <w:jc w:val="center"/>
            </w:pPr>
            <w:r w:rsidRPr="0078416E">
              <w:rPr>
                <w:rFonts w:eastAsia="宋体"/>
                <w:color w:val="000000"/>
                <w:sz w:val="22"/>
                <w:szCs w:val="22"/>
                <w:lang w:eastAsia="zh-CN"/>
              </w:rPr>
              <w:t>MCV (fL)</w:t>
            </w:r>
          </w:p>
        </w:tc>
        <w:tc>
          <w:tcPr>
            <w:tcW w:w="2971" w:type="dxa"/>
            <w:vAlign w:val="center"/>
          </w:tcPr>
          <w:p w14:paraId="03935DE1" w14:textId="77777777" w:rsidR="001B05E8" w:rsidRPr="0078416E" w:rsidRDefault="00000000">
            <w:pPr>
              <w:jc w:val="center"/>
              <w:textAlignment w:val="bottom"/>
            </w:pPr>
            <w:r w:rsidRPr="0078416E">
              <w:rPr>
                <w:rFonts w:eastAsia="宋体" w:hint="eastAsia"/>
                <w:color w:val="000000"/>
                <w:sz w:val="22"/>
                <w:szCs w:val="22"/>
                <w:lang w:eastAsia="zh-CN"/>
              </w:rPr>
              <w:t>51.82</w:t>
            </w:r>
            <w:r w:rsidRPr="0078416E">
              <w:rPr>
                <w:rFonts w:eastAsia="宋体"/>
                <w:color w:val="000000"/>
                <w:sz w:val="22"/>
                <w:szCs w:val="22"/>
                <w:lang w:eastAsia="zh-CN"/>
              </w:rPr>
              <w:t xml:space="preserve"> ± 0.</w:t>
            </w:r>
            <w:r w:rsidRPr="0078416E">
              <w:rPr>
                <w:rFonts w:eastAsia="宋体" w:hint="eastAsia"/>
                <w:color w:val="000000"/>
                <w:sz w:val="22"/>
                <w:szCs w:val="22"/>
                <w:lang w:eastAsia="zh-CN"/>
              </w:rPr>
              <w:t>62</w:t>
            </w:r>
          </w:p>
        </w:tc>
        <w:tc>
          <w:tcPr>
            <w:tcW w:w="3192" w:type="dxa"/>
            <w:vAlign w:val="center"/>
          </w:tcPr>
          <w:p w14:paraId="47853650" w14:textId="77777777" w:rsidR="001B05E8" w:rsidRPr="0078416E" w:rsidRDefault="00000000">
            <w:pPr>
              <w:jc w:val="center"/>
              <w:textAlignment w:val="bottom"/>
            </w:pPr>
            <w:r w:rsidRPr="0078416E">
              <w:rPr>
                <w:rFonts w:eastAsia="宋体" w:hint="eastAsia"/>
                <w:color w:val="000000"/>
                <w:sz w:val="22"/>
                <w:szCs w:val="22"/>
                <w:lang w:eastAsia="zh-CN"/>
              </w:rPr>
              <w:t>51.90</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0.29</w:t>
            </w:r>
          </w:p>
        </w:tc>
      </w:tr>
      <w:tr w:rsidR="001B05E8" w:rsidRPr="0078416E" w14:paraId="4597014E" w14:textId="77777777" w:rsidTr="009C397E">
        <w:trPr>
          <w:trHeight w:val="386"/>
        </w:trPr>
        <w:tc>
          <w:tcPr>
            <w:tcW w:w="3413" w:type="dxa"/>
            <w:vAlign w:val="center"/>
          </w:tcPr>
          <w:p w14:paraId="6CB3BBFE" w14:textId="77777777" w:rsidR="001B05E8" w:rsidRPr="0078416E" w:rsidRDefault="00000000">
            <w:pPr>
              <w:jc w:val="center"/>
            </w:pPr>
            <w:r w:rsidRPr="0078416E">
              <w:rPr>
                <w:rFonts w:eastAsia="宋体"/>
                <w:color w:val="000000"/>
                <w:sz w:val="22"/>
                <w:szCs w:val="22"/>
                <w:lang w:eastAsia="zh-CN"/>
              </w:rPr>
              <w:t>MCH (pg)</w:t>
            </w:r>
          </w:p>
        </w:tc>
        <w:tc>
          <w:tcPr>
            <w:tcW w:w="2971" w:type="dxa"/>
            <w:vAlign w:val="center"/>
          </w:tcPr>
          <w:p w14:paraId="463FFE5A" w14:textId="77777777" w:rsidR="001B05E8" w:rsidRPr="0078416E" w:rsidRDefault="00000000">
            <w:pPr>
              <w:jc w:val="center"/>
              <w:textAlignment w:val="bottom"/>
            </w:pPr>
            <w:r w:rsidRPr="0078416E">
              <w:rPr>
                <w:rFonts w:eastAsia="宋体" w:hint="eastAsia"/>
                <w:color w:val="000000"/>
                <w:sz w:val="22"/>
                <w:szCs w:val="22"/>
                <w:lang w:eastAsia="zh-CN"/>
              </w:rPr>
              <w:t>16.9</w:t>
            </w:r>
            <w:r w:rsidRPr="0078416E">
              <w:rPr>
                <w:rFonts w:eastAsia="宋体"/>
                <w:color w:val="000000"/>
                <w:sz w:val="22"/>
                <w:szCs w:val="22"/>
                <w:lang w:eastAsia="zh-CN"/>
              </w:rPr>
              <w:t>0 ± 0.</w:t>
            </w:r>
            <w:r w:rsidRPr="0078416E">
              <w:rPr>
                <w:rFonts w:eastAsia="宋体" w:hint="eastAsia"/>
                <w:color w:val="000000"/>
                <w:sz w:val="22"/>
                <w:szCs w:val="22"/>
                <w:lang w:eastAsia="zh-CN"/>
              </w:rPr>
              <w:t>68</w:t>
            </w:r>
          </w:p>
        </w:tc>
        <w:tc>
          <w:tcPr>
            <w:tcW w:w="3192" w:type="dxa"/>
            <w:vAlign w:val="center"/>
          </w:tcPr>
          <w:p w14:paraId="200D9EEF" w14:textId="77777777" w:rsidR="001B05E8" w:rsidRPr="0078416E" w:rsidRDefault="00000000">
            <w:pPr>
              <w:jc w:val="center"/>
              <w:textAlignment w:val="bottom"/>
            </w:pPr>
            <w:r w:rsidRPr="0078416E">
              <w:rPr>
                <w:rFonts w:eastAsia="宋体"/>
                <w:color w:val="000000"/>
                <w:sz w:val="22"/>
                <w:szCs w:val="22"/>
                <w:lang w:eastAsia="zh-CN"/>
              </w:rPr>
              <w:t>1</w:t>
            </w:r>
            <w:r w:rsidRPr="0078416E">
              <w:rPr>
                <w:rFonts w:eastAsia="宋体" w:hint="eastAsia"/>
                <w:color w:val="000000"/>
                <w:sz w:val="22"/>
                <w:szCs w:val="22"/>
                <w:lang w:eastAsia="zh-CN"/>
              </w:rPr>
              <w:t>5.98</w:t>
            </w:r>
            <w:r w:rsidRPr="0078416E">
              <w:rPr>
                <w:rFonts w:eastAsia="宋体"/>
                <w:color w:val="000000"/>
                <w:sz w:val="22"/>
                <w:szCs w:val="22"/>
                <w:lang w:eastAsia="zh-CN"/>
              </w:rPr>
              <w:t xml:space="preserve"> ± 0.0</w:t>
            </w:r>
            <w:r w:rsidRPr="0078416E">
              <w:rPr>
                <w:rFonts w:eastAsia="宋体" w:hint="eastAsia"/>
                <w:color w:val="000000"/>
                <w:sz w:val="22"/>
                <w:szCs w:val="22"/>
                <w:lang w:eastAsia="zh-CN"/>
              </w:rPr>
              <w:t>7</w:t>
            </w:r>
          </w:p>
        </w:tc>
      </w:tr>
      <w:tr w:rsidR="001B05E8" w:rsidRPr="0078416E" w14:paraId="43D0D8EB" w14:textId="77777777" w:rsidTr="009C397E">
        <w:trPr>
          <w:trHeight w:val="386"/>
        </w:trPr>
        <w:tc>
          <w:tcPr>
            <w:tcW w:w="3413" w:type="dxa"/>
            <w:vAlign w:val="center"/>
          </w:tcPr>
          <w:p w14:paraId="4D19D5F1" w14:textId="77777777" w:rsidR="001B05E8" w:rsidRPr="0078416E" w:rsidRDefault="00000000">
            <w:pPr>
              <w:jc w:val="center"/>
            </w:pPr>
            <w:r w:rsidRPr="0078416E">
              <w:rPr>
                <w:rFonts w:eastAsia="宋体"/>
                <w:color w:val="000000"/>
                <w:sz w:val="22"/>
                <w:szCs w:val="22"/>
                <w:lang w:eastAsia="zh-CN"/>
              </w:rPr>
              <w:t>MCHC (g/L)</w:t>
            </w:r>
          </w:p>
        </w:tc>
        <w:tc>
          <w:tcPr>
            <w:tcW w:w="2971" w:type="dxa"/>
            <w:vAlign w:val="center"/>
          </w:tcPr>
          <w:p w14:paraId="733158C3" w14:textId="77777777" w:rsidR="001B05E8" w:rsidRPr="0078416E" w:rsidRDefault="00000000">
            <w:pPr>
              <w:jc w:val="center"/>
              <w:textAlignment w:val="bottom"/>
            </w:pPr>
            <w:r w:rsidRPr="0078416E">
              <w:rPr>
                <w:rFonts w:eastAsia="宋体" w:hint="eastAsia"/>
                <w:color w:val="000000"/>
                <w:sz w:val="22"/>
                <w:szCs w:val="22"/>
                <w:lang w:eastAsia="zh-CN"/>
              </w:rPr>
              <w:t>32</w:t>
            </w:r>
            <w:r w:rsidRPr="0078416E">
              <w:rPr>
                <w:rFonts w:eastAsia="宋体"/>
                <w:color w:val="000000"/>
                <w:sz w:val="22"/>
                <w:szCs w:val="22"/>
                <w:lang w:eastAsia="zh-CN"/>
              </w:rPr>
              <w:t>7.20 ±</w:t>
            </w:r>
            <w:r w:rsidRPr="0078416E">
              <w:rPr>
                <w:rFonts w:eastAsia="宋体" w:hint="eastAsia"/>
                <w:color w:val="000000"/>
                <w:sz w:val="22"/>
                <w:szCs w:val="22"/>
                <w:lang w:eastAsia="zh-CN"/>
              </w:rPr>
              <w:t xml:space="preserve"> 15.48</w:t>
            </w:r>
          </w:p>
        </w:tc>
        <w:tc>
          <w:tcPr>
            <w:tcW w:w="3192" w:type="dxa"/>
            <w:vAlign w:val="center"/>
          </w:tcPr>
          <w:p w14:paraId="4727255A" w14:textId="77777777" w:rsidR="001B05E8" w:rsidRPr="0078416E" w:rsidRDefault="00000000">
            <w:pPr>
              <w:jc w:val="center"/>
              <w:textAlignment w:val="bottom"/>
            </w:pPr>
            <w:r w:rsidRPr="0078416E">
              <w:rPr>
                <w:rFonts w:eastAsia="宋体" w:hint="eastAsia"/>
                <w:color w:val="000000"/>
                <w:sz w:val="22"/>
                <w:szCs w:val="22"/>
                <w:lang w:eastAsia="zh-CN"/>
              </w:rPr>
              <w:t>308</w:t>
            </w:r>
            <w:r w:rsidRPr="0078416E">
              <w:rPr>
                <w:rFonts w:eastAsia="宋体"/>
                <w:color w:val="000000"/>
                <w:sz w:val="22"/>
                <w:szCs w:val="22"/>
                <w:lang w:eastAsia="zh-CN"/>
              </w:rPr>
              <w:t>.</w:t>
            </w:r>
            <w:r w:rsidRPr="0078416E">
              <w:rPr>
                <w:rFonts w:eastAsia="宋体" w:hint="eastAsia"/>
                <w:color w:val="000000"/>
                <w:sz w:val="22"/>
                <w:szCs w:val="22"/>
                <w:lang w:eastAsia="zh-CN"/>
              </w:rPr>
              <w:t>8</w:t>
            </w:r>
            <w:r w:rsidRPr="0078416E">
              <w:rPr>
                <w:rFonts w:eastAsia="宋体"/>
                <w:color w:val="000000"/>
                <w:sz w:val="22"/>
                <w:szCs w:val="22"/>
                <w:lang w:eastAsia="zh-CN"/>
              </w:rPr>
              <w:t>0 ± 1.</w:t>
            </w:r>
            <w:r w:rsidRPr="0078416E">
              <w:rPr>
                <w:rFonts w:eastAsia="宋体" w:hint="eastAsia"/>
                <w:color w:val="000000"/>
                <w:sz w:val="22"/>
                <w:szCs w:val="22"/>
                <w:lang w:eastAsia="zh-CN"/>
              </w:rPr>
              <w:t>83</w:t>
            </w:r>
          </w:p>
        </w:tc>
      </w:tr>
      <w:tr w:rsidR="001B05E8" w:rsidRPr="0078416E" w14:paraId="0D728228" w14:textId="77777777" w:rsidTr="009C397E">
        <w:trPr>
          <w:trHeight w:val="386"/>
        </w:trPr>
        <w:tc>
          <w:tcPr>
            <w:tcW w:w="3413" w:type="dxa"/>
            <w:vAlign w:val="center"/>
          </w:tcPr>
          <w:p w14:paraId="3E1E8670" w14:textId="77777777" w:rsidR="001B05E8" w:rsidRPr="0078416E" w:rsidRDefault="00000000">
            <w:pPr>
              <w:jc w:val="center"/>
            </w:pPr>
            <w:r w:rsidRPr="0078416E">
              <w:rPr>
                <w:rFonts w:eastAsia="宋体"/>
                <w:color w:val="000000"/>
                <w:sz w:val="22"/>
                <w:szCs w:val="22"/>
                <w:lang w:eastAsia="zh-CN"/>
              </w:rPr>
              <w:t>RDW (%)</w:t>
            </w:r>
          </w:p>
        </w:tc>
        <w:tc>
          <w:tcPr>
            <w:tcW w:w="2971" w:type="dxa"/>
            <w:vAlign w:val="center"/>
          </w:tcPr>
          <w:p w14:paraId="34185313" w14:textId="77777777" w:rsidR="001B05E8" w:rsidRPr="0078416E" w:rsidRDefault="00000000">
            <w:pPr>
              <w:jc w:val="center"/>
              <w:textAlignment w:val="bottom"/>
            </w:pPr>
            <w:r w:rsidRPr="0078416E">
              <w:rPr>
                <w:rFonts w:eastAsia="宋体"/>
                <w:color w:val="000000"/>
                <w:sz w:val="22"/>
                <w:szCs w:val="22"/>
                <w:lang w:eastAsia="zh-CN"/>
              </w:rPr>
              <w:t>14.</w:t>
            </w:r>
            <w:r w:rsidRPr="0078416E">
              <w:rPr>
                <w:rFonts w:eastAsia="宋体" w:hint="eastAsia"/>
                <w:color w:val="000000"/>
                <w:sz w:val="22"/>
                <w:szCs w:val="22"/>
                <w:lang w:eastAsia="zh-CN"/>
              </w:rPr>
              <w:t>5</w:t>
            </w:r>
            <w:r w:rsidRPr="0078416E">
              <w:rPr>
                <w:rFonts w:eastAsia="宋体"/>
                <w:color w:val="000000"/>
                <w:sz w:val="22"/>
                <w:szCs w:val="22"/>
                <w:lang w:eastAsia="zh-CN"/>
              </w:rPr>
              <w:t xml:space="preserve">2 ± </w:t>
            </w:r>
            <w:r w:rsidRPr="0078416E">
              <w:rPr>
                <w:rFonts w:eastAsia="宋体" w:hint="eastAsia"/>
                <w:color w:val="000000"/>
                <w:sz w:val="22"/>
                <w:szCs w:val="22"/>
                <w:lang w:eastAsia="zh-CN"/>
              </w:rPr>
              <w:t>1.06</w:t>
            </w:r>
          </w:p>
        </w:tc>
        <w:tc>
          <w:tcPr>
            <w:tcW w:w="3192" w:type="dxa"/>
            <w:vAlign w:val="center"/>
          </w:tcPr>
          <w:p w14:paraId="2437D852" w14:textId="77777777" w:rsidR="001B05E8" w:rsidRPr="0078416E" w:rsidRDefault="00000000">
            <w:pPr>
              <w:jc w:val="center"/>
              <w:textAlignment w:val="bottom"/>
            </w:pPr>
            <w:r w:rsidRPr="0078416E">
              <w:rPr>
                <w:rFonts w:eastAsia="宋体"/>
                <w:color w:val="000000"/>
                <w:sz w:val="22"/>
                <w:szCs w:val="22"/>
                <w:lang w:eastAsia="zh-CN"/>
              </w:rPr>
              <w:t>1</w:t>
            </w:r>
            <w:r w:rsidRPr="0078416E">
              <w:rPr>
                <w:rFonts w:eastAsia="宋体" w:hint="eastAsia"/>
                <w:color w:val="000000"/>
                <w:sz w:val="22"/>
                <w:szCs w:val="22"/>
                <w:lang w:eastAsia="zh-CN"/>
              </w:rPr>
              <w:t>3.58</w:t>
            </w:r>
            <w:r w:rsidRPr="0078416E">
              <w:rPr>
                <w:rFonts w:eastAsia="宋体"/>
                <w:color w:val="000000"/>
                <w:sz w:val="22"/>
                <w:szCs w:val="22"/>
                <w:lang w:eastAsia="zh-CN"/>
              </w:rPr>
              <w:t xml:space="preserve"> ± 0.</w:t>
            </w:r>
            <w:r w:rsidRPr="0078416E">
              <w:rPr>
                <w:rFonts w:eastAsia="宋体" w:hint="eastAsia"/>
                <w:color w:val="000000"/>
                <w:sz w:val="22"/>
                <w:szCs w:val="22"/>
                <w:lang w:eastAsia="zh-CN"/>
              </w:rPr>
              <w:t>23</w:t>
            </w:r>
          </w:p>
        </w:tc>
      </w:tr>
    </w:tbl>
    <w:p w14:paraId="7CF7ED21" w14:textId="77777777" w:rsidR="001B05E8" w:rsidRPr="0078416E" w:rsidRDefault="001B05E8">
      <w:pPr>
        <w:pStyle w:val="SMcaption"/>
        <w:jc w:val="center"/>
      </w:pPr>
    </w:p>
    <w:p w14:paraId="4E50F875" w14:textId="78787DCD" w:rsidR="001B05E8" w:rsidRPr="0078416E" w:rsidRDefault="00000000">
      <w:pPr>
        <w:pStyle w:val="SMcaption"/>
        <w:spacing w:before="240" w:line="480" w:lineRule="auto"/>
        <w:rPr>
          <w:lang w:eastAsia="zh-CN"/>
        </w:rPr>
      </w:pPr>
      <w:r w:rsidRPr="0078416E">
        <w:rPr>
          <w:b/>
          <w:bCs/>
        </w:rPr>
        <w:t>Table S</w:t>
      </w:r>
      <w:r w:rsidRPr="0078416E">
        <w:rPr>
          <w:b/>
          <w:bCs/>
          <w:lang w:eastAsia="zh-CN"/>
        </w:rPr>
        <w:t>8</w:t>
      </w:r>
      <w:r w:rsidRPr="0078416E">
        <w:rPr>
          <w:b/>
          <w:bCs/>
        </w:rPr>
        <w:t>.</w:t>
      </w:r>
      <w:r w:rsidRPr="0078416E">
        <w:t xml:space="preserve"> The </w:t>
      </w:r>
      <w:r w:rsidRPr="0078416E">
        <w:rPr>
          <w:lang w:eastAsia="zh-CN"/>
        </w:rPr>
        <w:t>blood chemistry analysis of mice receive</w:t>
      </w:r>
      <w:r w:rsidR="00534C29" w:rsidRPr="0078416E">
        <w:rPr>
          <w:lang w:eastAsia="zh-CN"/>
        </w:rPr>
        <w:t>d</w:t>
      </w:r>
      <w:r w:rsidRPr="0078416E">
        <w:rPr>
          <w:lang w:eastAsia="zh-CN"/>
        </w:rPr>
        <w:t xml:space="preserve"> metastasis prophylaxis therapy based on CQM NPs administration. Data are presented as the mean </w:t>
      </w:r>
      <w:r w:rsidRPr="0078416E">
        <w:rPr>
          <w:rFonts w:hint="eastAsia"/>
          <w:lang w:eastAsia="zh-CN"/>
        </w:rPr>
        <w:t>±</w:t>
      </w:r>
      <w:r w:rsidRPr="0078416E">
        <w:rPr>
          <w:lang w:eastAsia="zh-CN"/>
        </w:rPr>
        <w:t xml:space="preserve"> SEM (n =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5"/>
        <w:gridCol w:w="3114"/>
        <w:gridCol w:w="3111"/>
      </w:tblGrid>
      <w:tr w:rsidR="001B05E8" w:rsidRPr="0078416E" w14:paraId="4CD926A8" w14:textId="77777777">
        <w:trPr>
          <w:trHeight w:val="386"/>
        </w:trPr>
        <w:tc>
          <w:tcPr>
            <w:tcW w:w="3192" w:type="dxa"/>
            <w:vAlign w:val="center"/>
          </w:tcPr>
          <w:p w14:paraId="135888E2" w14:textId="77777777" w:rsidR="001B05E8" w:rsidRPr="0078416E" w:rsidRDefault="00000000">
            <w:pPr>
              <w:jc w:val="center"/>
            </w:pPr>
            <w:r w:rsidRPr="0078416E">
              <w:rPr>
                <w:sz w:val="22"/>
                <w:szCs w:val="22"/>
                <w:lang w:eastAsia="zh-CN"/>
              </w:rPr>
              <w:t>P</w:t>
            </w:r>
            <w:r w:rsidRPr="0078416E">
              <w:rPr>
                <w:sz w:val="22"/>
                <w:szCs w:val="22"/>
              </w:rPr>
              <w:t>ulmonary metastases-bearing mice</w:t>
            </w:r>
          </w:p>
        </w:tc>
        <w:tc>
          <w:tcPr>
            <w:tcW w:w="3192" w:type="dxa"/>
            <w:vAlign w:val="center"/>
          </w:tcPr>
          <w:p w14:paraId="4687FA8D" w14:textId="77777777" w:rsidR="001B05E8" w:rsidRPr="0078416E" w:rsidRDefault="00000000">
            <w:pPr>
              <w:jc w:val="center"/>
              <w:textAlignment w:val="bottom"/>
            </w:pPr>
            <w:r w:rsidRPr="0078416E">
              <w:rPr>
                <w:rFonts w:eastAsia="宋体"/>
                <w:color w:val="000000"/>
                <w:sz w:val="22"/>
                <w:szCs w:val="22"/>
                <w:lang w:eastAsia="zh-CN"/>
              </w:rPr>
              <w:t>Control</w:t>
            </w:r>
          </w:p>
        </w:tc>
        <w:tc>
          <w:tcPr>
            <w:tcW w:w="3192" w:type="dxa"/>
            <w:vAlign w:val="center"/>
          </w:tcPr>
          <w:p w14:paraId="69A3D2C1" w14:textId="77777777" w:rsidR="001B05E8" w:rsidRPr="0078416E" w:rsidRDefault="00000000">
            <w:pPr>
              <w:jc w:val="center"/>
              <w:textAlignment w:val="bottom"/>
            </w:pPr>
            <w:r w:rsidRPr="0078416E">
              <w:rPr>
                <w:rFonts w:eastAsia="宋体"/>
                <w:color w:val="000000"/>
                <w:sz w:val="22"/>
                <w:szCs w:val="22"/>
                <w:lang w:eastAsia="zh-CN"/>
              </w:rPr>
              <w:t>CQM NPs</w:t>
            </w:r>
          </w:p>
        </w:tc>
      </w:tr>
      <w:tr w:rsidR="001B05E8" w:rsidRPr="0078416E" w14:paraId="63D469B4" w14:textId="77777777">
        <w:trPr>
          <w:trHeight w:val="386"/>
        </w:trPr>
        <w:tc>
          <w:tcPr>
            <w:tcW w:w="3192" w:type="dxa"/>
            <w:vAlign w:val="center"/>
          </w:tcPr>
          <w:p w14:paraId="41ACCE20" w14:textId="77777777" w:rsidR="001B05E8" w:rsidRPr="0078416E" w:rsidRDefault="00000000">
            <w:pPr>
              <w:jc w:val="center"/>
              <w:textAlignment w:val="bottom"/>
            </w:pPr>
            <w:r w:rsidRPr="0078416E">
              <w:rPr>
                <w:rFonts w:eastAsia="宋体"/>
                <w:color w:val="000000"/>
                <w:sz w:val="22"/>
                <w:szCs w:val="22"/>
                <w:lang w:eastAsia="zh-CN"/>
              </w:rPr>
              <w:t>ALT (U/L)</w:t>
            </w:r>
          </w:p>
        </w:tc>
        <w:tc>
          <w:tcPr>
            <w:tcW w:w="3192" w:type="dxa"/>
            <w:vAlign w:val="center"/>
          </w:tcPr>
          <w:p w14:paraId="1D6C8C53" w14:textId="77777777" w:rsidR="001B05E8" w:rsidRPr="0078416E" w:rsidRDefault="00000000">
            <w:pPr>
              <w:jc w:val="center"/>
              <w:textAlignment w:val="bottom"/>
            </w:pPr>
            <w:r w:rsidRPr="0078416E">
              <w:rPr>
                <w:rFonts w:eastAsia="宋体" w:hint="eastAsia"/>
                <w:color w:val="000000"/>
                <w:sz w:val="22"/>
                <w:szCs w:val="22"/>
                <w:lang w:eastAsia="zh-CN"/>
              </w:rPr>
              <w:t>134.57</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12.78</w:t>
            </w:r>
          </w:p>
        </w:tc>
        <w:tc>
          <w:tcPr>
            <w:tcW w:w="3192" w:type="dxa"/>
            <w:vAlign w:val="center"/>
          </w:tcPr>
          <w:p w14:paraId="685018CD" w14:textId="77777777" w:rsidR="001B05E8" w:rsidRPr="0078416E" w:rsidRDefault="00000000">
            <w:pPr>
              <w:jc w:val="center"/>
              <w:textAlignment w:val="bottom"/>
            </w:pPr>
            <w:r w:rsidRPr="0078416E">
              <w:rPr>
                <w:rFonts w:eastAsia="宋体" w:hint="eastAsia"/>
                <w:color w:val="000000"/>
                <w:sz w:val="22"/>
                <w:szCs w:val="22"/>
                <w:lang w:eastAsia="zh-CN"/>
              </w:rPr>
              <w:t>93.10</w:t>
            </w:r>
            <w:r w:rsidRPr="0078416E">
              <w:rPr>
                <w:rFonts w:eastAsia="宋体"/>
                <w:color w:val="000000"/>
                <w:sz w:val="22"/>
                <w:szCs w:val="22"/>
                <w:lang w:eastAsia="zh-CN"/>
              </w:rPr>
              <w:t xml:space="preserve"> ± 1</w:t>
            </w:r>
            <w:r w:rsidRPr="0078416E">
              <w:rPr>
                <w:rFonts w:eastAsia="宋体" w:hint="eastAsia"/>
                <w:color w:val="000000"/>
                <w:sz w:val="22"/>
                <w:szCs w:val="22"/>
                <w:lang w:eastAsia="zh-CN"/>
              </w:rPr>
              <w:t>2.70</w:t>
            </w:r>
          </w:p>
        </w:tc>
      </w:tr>
      <w:tr w:rsidR="001B05E8" w:rsidRPr="0078416E" w14:paraId="55CBA9B2" w14:textId="77777777">
        <w:trPr>
          <w:trHeight w:val="386"/>
        </w:trPr>
        <w:tc>
          <w:tcPr>
            <w:tcW w:w="3192" w:type="dxa"/>
            <w:vAlign w:val="center"/>
          </w:tcPr>
          <w:p w14:paraId="66E81A8B" w14:textId="77777777" w:rsidR="001B05E8" w:rsidRPr="0078416E" w:rsidRDefault="00000000">
            <w:pPr>
              <w:jc w:val="center"/>
              <w:textAlignment w:val="bottom"/>
            </w:pPr>
            <w:r w:rsidRPr="0078416E">
              <w:rPr>
                <w:rFonts w:eastAsia="宋体"/>
                <w:color w:val="000000"/>
                <w:sz w:val="22"/>
                <w:szCs w:val="22"/>
                <w:lang w:eastAsia="zh-CN"/>
              </w:rPr>
              <w:t>AST (U/L)</w:t>
            </w:r>
          </w:p>
        </w:tc>
        <w:tc>
          <w:tcPr>
            <w:tcW w:w="3192" w:type="dxa"/>
            <w:vAlign w:val="center"/>
          </w:tcPr>
          <w:p w14:paraId="714F45DF" w14:textId="77777777" w:rsidR="001B05E8" w:rsidRPr="0078416E" w:rsidRDefault="00000000">
            <w:pPr>
              <w:jc w:val="center"/>
              <w:textAlignment w:val="bottom"/>
            </w:pPr>
            <w:r w:rsidRPr="0078416E">
              <w:rPr>
                <w:rFonts w:eastAsia="宋体" w:hint="eastAsia"/>
                <w:color w:val="000000"/>
                <w:sz w:val="22"/>
                <w:szCs w:val="22"/>
                <w:lang w:eastAsia="zh-CN"/>
              </w:rPr>
              <w:t>466.71</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103.48</w:t>
            </w:r>
          </w:p>
        </w:tc>
        <w:tc>
          <w:tcPr>
            <w:tcW w:w="3192" w:type="dxa"/>
            <w:vAlign w:val="center"/>
          </w:tcPr>
          <w:p w14:paraId="09387420" w14:textId="77777777" w:rsidR="001B05E8" w:rsidRPr="0078416E" w:rsidRDefault="00000000">
            <w:pPr>
              <w:jc w:val="center"/>
              <w:textAlignment w:val="bottom"/>
            </w:pPr>
            <w:r w:rsidRPr="0078416E">
              <w:rPr>
                <w:rFonts w:eastAsia="宋体" w:hint="eastAsia"/>
                <w:color w:val="000000"/>
                <w:sz w:val="22"/>
                <w:szCs w:val="22"/>
                <w:lang w:eastAsia="zh-CN"/>
              </w:rPr>
              <w:t>276.43</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28.02</w:t>
            </w:r>
          </w:p>
        </w:tc>
      </w:tr>
      <w:tr w:rsidR="001B05E8" w:rsidRPr="0078416E" w14:paraId="41BE00E6" w14:textId="77777777">
        <w:trPr>
          <w:trHeight w:val="386"/>
        </w:trPr>
        <w:tc>
          <w:tcPr>
            <w:tcW w:w="3192" w:type="dxa"/>
            <w:vAlign w:val="center"/>
          </w:tcPr>
          <w:p w14:paraId="0139E2BE" w14:textId="77777777" w:rsidR="001B05E8" w:rsidRPr="0078416E" w:rsidRDefault="00000000">
            <w:pPr>
              <w:jc w:val="center"/>
              <w:textAlignment w:val="bottom"/>
            </w:pPr>
            <w:r w:rsidRPr="0078416E">
              <w:rPr>
                <w:rFonts w:eastAsia="宋体"/>
                <w:color w:val="000000"/>
                <w:sz w:val="22"/>
                <w:szCs w:val="22"/>
                <w:lang w:eastAsia="zh-CN"/>
              </w:rPr>
              <w:t>TBIL (μmol/L)</w:t>
            </w:r>
          </w:p>
        </w:tc>
        <w:tc>
          <w:tcPr>
            <w:tcW w:w="3192" w:type="dxa"/>
            <w:vAlign w:val="center"/>
          </w:tcPr>
          <w:p w14:paraId="24BC34AB" w14:textId="77777777" w:rsidR="001B05E8" w:rsidRPr="0078416E" w:rsidRDefault="00000000">
            <w:pPr>
              <w:jc w:val="center"/>
              <w:textAlignment w:val="bottom"/>
            </w:pPr>
            <w:r w:rsidRPr="0078416E">
              <w:rPr>
                <w:rFonts w:eastAsia="宋体" w:hint="eastAsia"/>
                <w:color w:val="000000"/>
                <w:sz w:val="22"/>
                <w:szCs w:val="22"/>
                <w:lang w:eastAsia="zh-CN"/>
              </w:rPr>
              <w:t>15.17</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1.32</w:t>
            </w:r>
          </w:p>
        </w:tc>
        <w:tc>
          <w:tcPr>
            <w:tcW w:w="3192" w:type="dxa"/>
            <w:vAlign w:val="center"/>
          </w:tcPr>
          <w:p w14:paraId="633D4CF3" w14:textId="77777777" w:rsidR="001B05E8" w:rsidRPr="0078416E" w:rsidRDefault="00000000">
            <w:pPr>
              <w:jc w:val="center"/>
              <w:textAlignment w:val="bottom"/>
            </w:pPr>
            <w:r w:rsidRPr="0078416E">
              <w:rPr>
                <w:rFonts w:eastAsia="宋体" w:hint="eastAsia"/>
                <w:color w:val="000000"/>
                <w:sz w:val="22"/>
                <w:szCs w:val="22"/>
                <w:lang w:eastAsia="zh-CN"/>
              </w:rPr>
              <w:t>17.83</w:t>
            </w:r>
            <w:r w:rsidRPr="0078416E">
              <w:rPr>
                <w:rFonts w:eastAsia="宋体"/>
                <w:color w:val="000000"/>
                <w:sz w:val="22"/>
                <w:szCs w:val="22"/>
                <w:lang w:eastAsia="zh-CN"/>
              </w:rPr>
              <w:t xml:space="preserve"> ± 2.</w:t>
            </w:r>
            <w:r w:rsidRPr="0078416E">
              <w:rPr>
                <w:rFonts w:eastAsia="宋体" w:hint="eastAsia"/>
                <w:color w:val="000000"/>
                <w:sz w:val="22"/>
                <w:szCs w:val="22"/>
                <w:lang w:eastAsia="zh-CN"/>
              </w:rPr>
              <w:t>57</w:t>
            </w:r>
          </w:p>
        </w:tc>
      </w:tr>
      <w:tr w:rsidR="001B05E8" w:rsidRPr="0078416E" w14:paraId="29CA913B" w14:textId="77777777">
        <w:trPr>
          <w:trHeight w:val="386"/>
        </w:trPr>
        <w:tc>
          <w:tcPr>
            <w:tcW w:w="3192" w:type="dxa"/>
            <w:vAlign w:val="center"/>
          </w:tcPr>
          <w:p w14:paraId="31354807" w14:textId="77777777" w:rsidR="001B05E8" w:rsidRPr="0078416E" w:rsidRDefault="00000000">
            <w:pPr>
              <w:jc w:val="center"/>
              <w:textAlignment w:val="bottom"/>
            </w:pPr>
            <w:r w:rsidRPr="0078416E">
              <w:rPr>
                <w:rFonts w:eastAsia="宋体"/>
                <w:color w:val="000000"/>
                <w:sz w:val="22"/>
                <w:szCs w:val="22"/>
                <w:lang w:eastAsia="zh-CN"/>
              </w:rPr>
              <w:t>DBIL (μmol/L)</w:t>
            </w:r>
          </w:p>
        </w:tc>
        <w:tc>
          <w:tcPr>
            <w:tcW w:w="3192" w:type="dxa"/>
            <w:vAlign w:val="center"/>
          </w:tcPr>
          <w:p w14:paraId="64191187" w14:textId="77777777" w:rsidR="001B05E8" w:rsidRPr="0078416E" w:rsidRDefault="00000000">
            <w:pPr>
              <w:jc w:val="center"/>
              <w:textAlignment w:val="bottom"/>
            </w:pPr>
            <w:r w:rsidRPr="0078416E">
              <w:rPr>
                <w:rFonts w:eastAsia="宋体" w:hint="eastAsia"/>
                <w:color w:val="000000"/>
                <w:sz w:val="22"/>
                <w:szCs w:val="22"/>
                <w:lang w:eastAsia="zh-CN"/>
              </w:rPr>
              <w:t>4.89</w:t>
            </w:r>
            <w:r w:rsidRPr="0078416E">
              <w:rPr>
                <w:rFonts w:eastAsia="宋体"/>
                <w:color w:val="000000"/>
                <w:sz w:val="22"/>
                <w:szCs w:val="22"/>
                <w:lang w:eastAsia="zh-CN"/>
              </w:rPr>
              <w:t xml:space="preserve"> ± 0.</w:t>
            </w:r>
            <w:r w:rsidRPr="0078416E">
              <w:rPr>
                <w:rFonts w:eastAsia="宋体" w:hint="eastAsia"/>
                <w:color w:val="000000"/>
                <w:sz w:val="22"/>
                <w:szCs w:val="22"/>
                <w:lang w:eastAsia="zh-CN"/>
              </w:rPr>
              <w:t>85</w:t>
            </w:r>
          </w:p>
        </w:tc>
        <w:tc>
          <w:tcPr>
            <w:tcW w:w="3192" w:type="dxa"/>
            <w:vAlign w:val="center"/>
          </w:tcPr>
          <w:p w14:paraId="30C251D8" w14:textId="77777777" w:rsidR="001B05E8" w:rsidRPr="0078416E" w:rsidRDefault="00000000">
            <w:pPr>
              <w:jc w:val="center"/>
              <w:textAlignment w:val="bottom"/>
            </w:pPr>
            <w:r w:rsidRPr="0078416E">
              <w:rPr>
                <w:rFonts w:eastAsia="宋体" w:hint="eastAsia"/>
                <w:color w:val="000000"/>
                <w:sz w:val="22"/>
                <w:szCs w:val="22"/>
                <w:lang w:eastAsia="zh-CN"/>
              </w:rPr>
              <w:t>3.88</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1.13</w:t>
            </w:r>
          </w:p>
        </w:tc>
      </w:tr>
      <w:tr w:rsidR="001B05E8" w:rsidRPr="0078416E" w14:paraId="1046964E" w14:textId="77777777">
        <w:trPr>
          <w:trHeight w:val="386"/>
        </w:trPr>
        <w:tc>
          <w:tcPr>
            <w:tcW w:w="3192" w:type="dxa"/>
            <w:vAlign w:val="center"/>
          </w:tcPr>
          <w:p w14:paraId="5B323C07" w14:textId="77777777" w:rsidR="001B05E8" w:rsidRPr="0078416E" w:rsidRDefault="00000000">
            <w:pPr>
              <w:jc w:val="center"/>
              <w:textAlignment w:val="bottom"/>
            </w:pPr>
            <w:r w:rsidRPr="0078416E">
              <w:rPr>
                <w:rFonts w:eastAsia="宋体"/>
                <w:color w:val="000000"/>
                <w:sz w:val="22"/>
                <w:szCs w:val="22"/>
                <w:lang w:eastAsia="zh-CN"/>
              </w:rPr>
              <w:t>ALB (g/L)</w:t>
            </w:r>
          </w:p>
        </w:tc>
        <w:tc>
          <w:tcPr>
            <w:tcW w:w="3192" w:type="dxa"/>
            <w:vAlign w:val="center"/>
          </w:tcPr>
          <w:p w14:paraId="3135D034" w14:textId="77777777" w:rsidR="001B05E8" w:rsidRPr="0078416E" w:rsidRDefault="00000000">
            <w:pPr>
              <w:jc w:val="center"/>
              <w:textAlignment w:val="bottom"/>
            </w:pPr>
            <w:r w:rsidRPr="0078416E">
              <w:rPr>
                <w:rFonts w:eastAsia="宋体"/>
                <w:color w:val="000000"/>
                <w:sz w:val="22"/>
                <w:szCs w:val="22"/>
                <w:lang w:eastAsia="zh-CN"/>
              </w:rPr>
              <w:t>35.</w:t>
            </w:r>
            <w:r w:rsidRPr="0078416E">
              <w:rPr>
                <w:rFonts w:eastAsia="宋体" w:hint="eastAsia"/>
                <w:color w:val="000000"/>
                <w:sz w:val="22"/>
                <w:szCs w:val="22"/>
                <w:lang w:eastAsia="zh-CN"/>
              </w:rPr>
              <w:t>17</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1.10</w:t>
            </w:r>
          </w:p>
        </w:tc>
        <w:tc>
          <w:tcPr>
            <w:tcW w:w="3192" w:type="dxa"/>
            <w:vAlign w:val="center"/>
          </w:tcPr>
          <w:p w14:paraId="788137CC" w14:textId="77777777" w:rsidR="001B05E8" w:rsidRPr="0078416E" w:rsidRDefault="00000000">
            <w:pPr>
              <w:jc w:val="center"/>
              <w:textAlignment w:val="bottom"/>
            </w:pPr>
            <w:r w:rsidRPr="0078416E">
              <w:rPr>
                <w:rFonts w:eastAsia="宋体"/>
                <w:color w:val="000000"/>
                <w:sz w:val="22"/>
                <w:szCs w:val="22"/>
                <w:lang w:eastAsia="zh-CN"/>
              </w:rPr>
              <w:t>37.</w:t>
            </w:r>
            <w:r w:rsidRPr="0078416E">
              <w:rPr>
                <w:rFonts w:eastAsia="宋体" w:hint="eastAsia"/>
                <w:color w:val="000000"/>
                <w:sz w:val="22"/>
                <w:szCs w:val="22"/>
                <w:lang w:eastAsia="zh-CN"/>
              </w:rPr>
              <w:t>38</w:t>
            </w:r>
            <w:r w:rsidRPr="0078416E">
              <w:rPr>
                <w:rFonts w:eastAsia="宋体"/>
                <w:color w:val="000000"/>
                <w:sz w:val="22"/>
                <w:szCs w:val="22"/>
                <w:lang w:eastAsia="zh-CN"/>
              </w:rPr>
              <w:t xml:space="preserve"> ± 0.</w:t>
            </w:r>
            <w:r w:rsidRPr="0078416E">
              <w:rPr>
                <w:rFonts w:eastAsia="宋体" w:hint="eastAsia"/>
                <w:color w:val="000000"/>
                <w:sz w:val="22"/>
                <w:szCs w:val="22"/>
                <w:lang w:eastAsia="zh-CN"/>
              </w:rPr>
              <w:t>84</w:t>
            </w:r>
          </w:p>
        </w:tc>
      </w:tr>
      <w:tr w:rsidR="001B05E8" w:rsidRPr="0078416E" w14:paraId="3D7FE13C" w14:textId="77777777">
        <w:trPr>
          <w:trHeight w:val="386"/>
        </w:trPr>
        <w:tc>
          <w:tcPr>
            <w:tcW w:w="3192" w:type="dxa"/>
            <w:vAlign w:val="center"/>
          </w:tcPr>
          <w:p w14:paraId="7F00F849" w14:textId="77777777" w:rsidR="001B05E8" w:rsidRPr="0078416E" w:rsidRDefault="00000000">
            <w:pPr>
              <w:jc w:val="center"/>
              <w:textAlignment w:val="bottom"/>
            </w:pPr>
            <w:r w:rsidRPr="0078416E">
              <w:rPr>
                <w:rFonts w:eastAsia="宋体"/>
                <w:color w:val="000000"/>
                <w:sz w:val="22"/>
                <w:szCs w:val="22"/>
                <w:lang w:eastAsia="zh-CN"/>
              </w:rPr>
              <w:t>ALP (U/L)</w:t>
            </w:r>
          </w:p>
        </w:tc>
        <w:tc>
          <w:tcPr>
            <w:tcW w:w="3192" w:type="dxa"/>
            <w:vAlign w:val="center"/>
          </w:tcPr>
          <w:p w14:paraId="6342136F" w14:textId="77777777" w:rsidR="001B05E8" w:rsidRPr="0078416E" w:rsidRDefault="00000000">
            <w:pPr>
              <w:jc w:val="center"/>
              <w:textAlignment w:val="bottom"/>
            </w:pPr>
            <w:r w:rsidRPr="0078416E">
              <w:rPr>
                <w:rFonts w:eastAsia="宋体"/>
                <w:color w:val="000000"/>
                <w:sz w:val="22"/>
                <w:szCs w:val="22"/>
                <w:lang w:eastAsia="zh-CN"/>
              </w:rPr>
              <w:t>1</w:t>
            </w:r>
            <w:r w:rsidRPr="0078416E">
              <w:rPr>
                <w:rFonts w:eastAsia="宋体" w:hint="eastAsia"/>
                <w:color w:val="000000"/>
                <w:sz w:val="22"/>
                <w:szCs w:val="22"/>
                <w:lang w:eastAsia="zh-CN"/>
              </w:rPr>
              <w:t>35.30</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14.96</w:t>
            </w:r>
          </w:p>
        </w:tc>
        <w:tc>
          <w:tcPr>
            <w:tcW w:w="3192" w:type="dxa"/>
            <w:vAlign w:val="center"/>
          </w:tcPr>
          <w:p w14:paraId="78F08088" w14:textId="77777777" w:rsidR="001B05E8" w:rsidRPr="0078416E" w:rsidRDefault="00000000">
            <w:pPr>
              <w:jc w:val="center"/>
              <w:textAlignment w:val="bottom"/>
            </w:pPr>
            <w:r w:rsidRPr="0078416E">
              <w:rPr>
                <w:rFonts w:eastAsia="宋体" w:hint="eastAsia"/>
                <w:color w:val="000000"/>
                <w:sz w:val="22"/>
                <w:szCs w:val="22"/>
                <w:lang w:eastAsia="zh-CN"/>
              </w:rPr>
              <w:t>223.9</w:t>
            </w:r>
            <w:r w:rsidRPr="0078416E">
              <w:rPr>
                <w:rFonts w:eastAsia="宋体"/>
                <w:color w:val="000000"/>
                <w:sz w:val="22"/>
                <w:szCs w:val="22"/>
                <w:lang w:eastAsia="zh-CN"/>
              </w:rPr>
              <w:t xml:space="preserve">9 ± </w:t>
            </w:r>
            <w:r w:rsidRPr="0078416E">
              <w:rPr>
                <w:rFonts w:eastAsia="宋体" w:hint="eastAsia"/>
                <w:color w:val="000000"/>
                <w:sz w:val="22"/>
                <w:szCs w:val="22"/>
                <w:lang w:eastAsia="zh-CN"/>
              </w:rPr>
              <w:t>20.13</w:t>
            </w:r>
          </w:p>
        </w:tc>
      </w:tr>
      <w:tr w:rsidR="001B05E8" w:rsidRPr="0078416E" w14:paraId="507B6E5C" w14:textId="77777777">
        <w:trPr>
          <w:trHeight w:val="386"/>
        </w:trPr>
        <w:tc>
          <w:tcPr>
            <w:tcW w:w="3192" w:type="dxa"/>
            <w:vAlign w:val="center"/>
          </w:tcPr>
          <w:p w14:paraId="6DF09023" w14:textId="77777777" w:rsidR="001B05E8" w:rsidRPr="0078416E" w:rsidRDefault="00000000">
            <w:pPr>
              <w:jc w:val="center"/>
              <w:textAlignment w:val="bottom"/>
            </w:pPr>
            <w:r w:rsidRPr="0078416E">
              <w:rPr>
                <w:rFonts w:eastAsia="宋体"/>
                <w:color w:val="000000"/>
                <w:sz w:val="22"/>
                <w:szCs w:val="22"/>
                <w:lang w:eastAsia="zh-CN"/>
              </w:rPr>
              <w:t>γ-GT (U/L)</w:t>
            </w:r>
          </w:p>
        </w:tc>
        <w:tc>
          <w:tcPr>
            <w:tcW w:w="3192" w:type="dxa"/>
            <w:vAlign w:val="center"/>
          </w:tcPr>
          <w:p w14:paraId="40D68AA6" w14:textId="77777777" w:rsidR="001B05E8" w:rsidRPr="0078416E" w:rsidRDefault="00000000">
            <w:pPr>
              <w:jc w:val="center"/>
              <w:textAlignment w:val="bottom"/>
            </w:pPr>
            <w:r w:rsidRPr="0078416E">
              <w:rPr>
                <w:rFonts w:eastAsia="宋体" w:hint="eastAsia"/>
                <w:color w:val="000000"/>
                <w:sz w:val="22"/>
                <w:szCs w:val="22"/>
                <w:lang w:eastAsia="zh-CN"/>
              </w:rPr>
              <w:t>2.62</w:t>
            </w:r>
            <w:r w:rsidRPr="0078416E">
              <w:rPr>
                <w:rFonts w:eastAsia="宋体"/>
                <w:color w:val="000000"/>
                <w:sz w:val="22"/>
                <w:szCs w:val="22"/>
                <w:lang w:eastAsia="zh-CN"/>
              </w:rPr>
              <w:t xml:space="preserve"> ± 0.0</w:t>
            </w:r>
            <w:r w:rsidRPr="0078416E">
              <w:rPr>
                <w:rFonts w:eastAsia="宋体" w:hint="eastAsia"/>
                <w:color w:val="000000"/>
                <w:sz w:val="22"/>
                <w:szCs w:val="22"/>
                <w:lang w:eastAsia="zh-CN"/>
              </w:rPr>
              <w:t>2</w:t>
            </w:r>
          </w:p>
        </w:tc>
        <w:tc>
          <w:tcPr>
            <w:tcW w:w="3192" w:type="dxa"/>
            <w:vAlign w:val="center"/>
          </w:tcPr>
          <w:p w14:paraId="0191C692" w14:textId="77777777" w:rsidR="001B05E8" w:rsidRPr="0078416E" w:rsidRDefault="00000000">
            <w:pPr>
              <w:jc w:val="center"/>
              <w:textAlignment w:val="bottom"/>
            </w:pPr>
            <w:r w:rsidRPr="0078416E">
              <w:rPr>
                <w:rFonts w:eastAsia="宋体" w:hint="eastAsia"/>
                <w:color w:val="000000"/>
                <w:sz w:val="22"/>
                <w:szCs w:val="22"/>
                <w:lang w:eastAsia="zh-CN"/>
              </w:rPr>
              <w:t>2.64</w:t>
            </w:r>
            <w:r w:rsidRPr="0078416E">
              <w:rPr>
                <w:rFonts w:eastAsia="宋体"/>
                <w:color w:val="000000"/>
                <w:sz w:val="22"/>
                <w:szCs w:val="22"/>
                <w:lang w:eastAsia="zh-CN"/>
              </w:rPr>
              <w:t xml:space="preserve"> ± 0.0</w:t>
            </w:r>
            <w:r w:rsidRPr="0078416E">
              <w:rPr>
                <w:rFonts w:eastAsia="宋体" w:hint="eastAsia"/>
                <w:color w:val="000000"/>
                <w:sz w:val="22"/>
                <w:szCs w:val="22"/>
                <w:lang w:eastAsia="zh-CN"/>
              </w:rPr>
              <w:t>3</w:t>
            </w:r>
          </w:p>
        </w:tc>
      </w:tr>
      <w:tr w:rsidR="001B05E8" w:rsidRPr="0078416E" w14:paraId="6A3FF379" w14:textId="77777777">
        <w:trPr>
          <w:trHeight w:val="386"/>
        </w:trPr>
        <w:tc>
          <w:tcPr>
            <w:tcW w:w="3192" w:type="dxa"/>
            <w:vAlign w:val="center"/>
          </w:tcPr>
          <w:p w14:paraId="2A45966B" w14:textId="77777777" w:rsidR="001B05E8" w:rsidRPr="0078416E" w:rsidRDefault="00000000">
            <w:pPr>
              <w:jc w:val="center"/>
              <w:textAlignment w:val="bottom"/>
            </w:pPr>
            <w:r w:rsidRPr="0078416E">
              <w:rPr>
                <w:rFonts w:eastAsia="宋体"/>
                <w:color w:val="000000"/>
                <w:sz w:val="22"/>
                <w:szCs w:val="22"/>
                <w:lang w:eastAsia="zh-CN"/>
              </w:rPr>
              <w:t>TBA (μmol/L)</w:t>
            </w:r>
          </w:p>
        </w:tc>
        <w:tc>
          <w:tcPr>
            <w:tcW w:w="3192" w:type="dxa"/>
            <w:vAlign w:val="center"/>
          </w:tcPr>
          <w:p w14:paraId="4AA84164" w14:textId="77777777" w:rsidR="001B05E8" w:rsidRPr="0078416E" w:rsidRDefault="00000000">
            <w:pPr>
              <w:jc w:val="center"/>
              <w:textAlignment w:val="bottom"/>
            </w:pPr>
            <w:r w:rsidRPr="0078416E">
              <w:rPr>
                <w:rFonts w:eastAsia="宋体" w:hint="eastAsia"/>
                <w:color w:val="000000"/>
                <w:sz w:val="22"/>
                <w:szCs w:val="22"/>
                <w:lang w:eastAsia="zh-CN"/>
              </w:rPr>
              <w:t>7.33</w:t>
            </w:r>
            <w:r w:rsidRPr="0078416E">
              <w:rPr>
                <w:rFonts w:eastAsia="宋体"/>
                <w:color w:val="000000"/>
                <w:sz w:val="22"/>
                <w:szCs w:val="22"/>
                <w:lang w:eastAsia="zh-CN"/>
              </w:rPr>
              <w:t xml:space="preserve"> ± 0.</w:t>
            </w:r>
            <w:r w:rsidRPr="0078416E">
              <w:rPr>
                <w:rFonts w:eastAsia="宋体" w:hint="eastAsia"/>
                <w:color w:val="000000"/>
                <w:sz w:val="22"/>
                <w:szCs w:val="22"/>
                <w:lang w:eastAsia="zh-CN"/>
              </w:rPr>
              <w:t>74</w:t>
            </w:r>
          </w:p>
        </w:tc>
        <w:tc>
          <w:tcPr>
            <w:tcW w:w="3192" w:type="dxa"/>
            <w:vAlign w:val="center"/>
          </w:tcPr>
          <w:p w14:paraId="33E16DD9" w14:textId="77777777" w:rsidR="001B05E8" w:rsidRPr="0078416E" w:rsidRDefault="00000000">
            <w:pPr>
              <w:jc w:val="center"/>
              <w:textAlignment w:val="bottom"/>
            </w:pPr>
            <w:r w:rsidRPr="0078416E">
              <w:rPr>
                <w:rFonts w:eastAsia="宋体" w:hint="eastAsia"/>
                <w:color w:val="000000"/>
                <w:sz w:val="22"/>
                <w:szCs w:val="22"/>
                <w:lang w:eastAsia="zh-CN"/>
              </w:rPr>
              <w:t>6.54</w:t>
            </w:r>
            <w:r w:rsidRPr="0078416E">
              <w:rPr>
                <w:rFonts w:eastAsia="宋体"/>
                <w:color w:val="000000"/>
                <w:sz w:val="22"/>
                <w:szCs w:val="22"/>
                <w:lang w:eastAsia="zh-CN"/>
              </w:rPr>
              <w:t xml:space="preserve"> ± 0.</w:t>
            </w:r>
            <w:r w:rsidRPr="0078416E">
              <w:rPr>
                <w:rFonts w:eastAsia="宋体" w:hint="eastAsia"/>
                <w:color w:val="000000"/>
                <w:sz w:val="22"/>
                <w:szCs w:val="22"/>
                <w:lang w:eastAsia="zh-CN"/>
              </w:rPr>
              <w:t>15</w:t>
            </w:r>
          </w:p>
        </w:tc>
      </w:tr>
      <w:tr w:rsidR="001B05E8" w:rsidRPr="0078416E" w14:paraId="13849976" w14:textId="77777777">
        <w:trPr>
          <w:trHeight w:val="386"/>
        </w:trPr>
        <w:tc>
          <w:tcPr>
            <w:tcW w:w="3192" w:type="dxa"/>
            <w:vAlign w:val="center"/>
          </w:tcPr>
          <w:p w14:paraId="326C5A66" w14:textId="77777777" w:rsidR="001B05E8" w:rsidRPr="0078416E" w:rsidRDefault="00000000">
            <w:pPr>
              <w:jc w:val="center"/>
              <w:textAlignment w:val="bottom"/>
            </w:pPr>
            <w:r w:rsidRPr="0078416E">
              <w:rPr>
                <w:rFonts w:eastAsia="宋体"/>
                <w:color w:val="000000"/>
                <w:sz w:val="22"/>
                <w:szCs w:val="22"/>
                <w:lang w:eastAsia="zh-CN"/>
              </w:rPr>
              <w:t>UREA (mmol/L)</w:t>
            </w:r>
          </w:p>
        </w:tc>
        <w:tc>
          <w:tcPr>
            <w:tcW w:w="3192" w:type="dxa"/>
            <w:vAlign w:val="center"/>
          </w:tcPr>
          <w:p w14:paraId="01D4D50C" w14:textId="77777777" w:rsidR="001B05E8" w:rsidRPr="0078416E" w:rsidRDefault="00000000">
            <w:pPr>
              <w:jc w:val="center"/>
              <w:textAlignment w:val="bottom"/>
            </w:pPr>
            <w:r w:rsidRPr="0078416E">
              <w:rPr>
                <w:rFonts w:eastAsia="宋体" w:hint="eastAsia"/>
                <w:color w:val="000000"/>
                <w:sz w:val="22"/>
                <w:szCs w:val="22"/>
                <w:lang w:eastAsia="zh-CN"/>
              </w:rPr>
              <w:t>22.89</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1.83</w:t>
            </w:r>
          </w:p>
        </w:tc>
        <w:tc>
          <w:tcPr>
            <w:tcW w:w="3192" w:type="dxa"/>
            <w:vAlign w:val="center"/>
          </w:tcPr>
          <w:p w14:paraId="5CFDE69A" w14:textId="77777777" w:rsidR="001B05E8" w:rsidRPr="0078416E" w:rsidRDefault="00000000">
            <w:pPr>
              <w:jc w:val="center"/>
              <w:textAlignment w:val="bottom"/>
            </w:pPr>
            <w:r w:rsidRPr="0078416E">
              <w:rPr>
                <w:rFonts w:eastAsia="宋体"/>
                <w:color w:val="000000"/>
                <w:sz w:val="22"/>
                <w:szCs w:val="22"/>
                <w:lang w:eastAsia="zh-CN"/>
              </w:rPr>
              <w:t>26.</w:t>
            </w:r>
            <w:r w:rsidRPr="0078416E">
              <w:rPr>
                <w:rFonts w:eastAsia="宋体" w:hint="eastAsia"/>
                <w:color w:val="000000"/>
                <w:sz w:val="22"/>
                <w:szCs w:val="22"/>
                <w:lang w:eastAsia="zh-CN"/>
              </w:rPr>
              <w:t>62</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1.08</w:t>
            </w:r>
          </w:p>
        </w:tc>
      </w:tr>
      <w:tr w:rsidR="001B05E8" w:rsidRPr="0078416E" w14:paraId="483C912B" w14:textId="77777777">
        <w:trPr>
          <w:trHeight w:val="386"/>
        </w:trPr>
        <w:tc>
          <w:tcPr>
            <w:tcW w:w="3192" w:type="dxa"/>
            <w:vAlign w:val="center"/>
          </w:tcPr>
          <w:p w14:paraId="6100037B" w14:textId="77777777" w:rsidR="001B05E8" w:rsidRPr="0078416E" w:rsidRDefault="00000000">
            <w:pPr>
              <w:jc w:val="center"/>
              <w:textAlignment w:val="bottom"/>
            </w:pPr>
            <w:r w:rsidRPr="0078416E">
              <w:rPr>
                <w:rFonts w:eastAsia="宋体"/>
                <w:color w:val="000000"/>
                <w:sz w:val="22"/>
                <w:szCs w:val="22"/>
                <w:lang w:eastAsia="zh-CN"/>
              </w:rPr>
              <w:t>CREA (μmol/L)</w:t>
            </w:r>
          </w:p>
        </w:tc>
        <w:tc>
          <w:tcPr>
            <w:tcW w:w="3192" w:type="dxa"/>
            <w:vAlign w:val="center"/>
          </w:tcPr>
          <w:p w14:paraId="589267B0" w14:textId="77777777" w:rsidR="001B05E8" w:rsidRPr="0078416E" w:rsidRDefault="00000000">
            <w:pPr>
              <w:jc w:val="center"/>
              <w:textAlignment w:val="bottom"/>
            </w:pPr>
            <w:r w:rsidRPr="0078416E">
              <w:rPr>
                <w:rFonts w:eastAsia="宋体"/>
                <w:color w:val="000000"/>
                <w:sz w:val="22"/>
                <w:szCs w:val="22"/>
                <w:lang w:eastAsia="zh-CN"/>
              </w:rPr>
              <w:t>2</w:t>
            </w:r>
            <w:r w:rsidRPr="0078416E">
              <w:rPr>
                <w:rFonts w:eastAsia="宋体" w:hint="eastAsia"/>
                <w:color w:val="000000"/>
                <w:sz w:val="22"/>
                <w:szCs w:val="22"/>
                <w:lang w:eastAsia="zh-CN"/>
              </w:rPr>
              <w:t>0.22</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1.00</w:t>
            </w:r>
          </w:p>
        </w:tc>
        <w:tc>
          <w:tcPr>
            <w:tcW w:w="3192" w:type="dxa"/>
            <w:vAlign w:val="center"/>
          </w:tcPr>
          <w:p w14:paraId="03A0BB42" w14:textId="77777777" w:rsidR="001B05E8" w:rsidRPr="0078416E" w:rsidRDefault="00000000">
            <w:pPr>
              <w:jc w:val="center"/>
              <w:textAlignment w:val="bottom"/>
            </w:pPr>
            <w:r w:rsidRPr="0078416E">
              <w:rPr>
                <w:rFonts w:eastAsia="宋体"/>
                <w:color w:val="000000"/>
                <w:sz w:val="22"/>
                <w:szCs w:val="22"/>
                <w:lang w:eastAsia="zh-CN"/>
              </w:rPr>
              <w:t>22.</w:t>
            </w:r>
            <w:r w:rsidRPr="0078416E">
              <w:rPr>
                <w:rFonts w:eastAsia="宋体" w:hint="eastAsia"/>
                <w:color w:val="000000"/>
                <w:sz w:val="22"/>
                <w:szCs w:val="22"/>
                <w:lang w:eastAsia="zh-CN"/>
              </w:rPr>
              <w:t>66</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1.65</w:t>
            </w:r>
          </w:p>
        </w:tc>
      </w:tr>
      <w:tr w:rsidR="001B05E8" w:rsidRPr="0078416E" w14:paraId="102F0D2C" w14:textId="77777777">
        <w:trPr>
          <w:trHeight w:val="386"/>
        </w:trPr>
        <w:tc>
          <w:tcPr>
            <w:tcW w:w="3192" w:type="dxa"/>
            <w:vAlign w:val="center"/>
          </w:tcPr>
          <w:p w14:paraId="5699EF51" w14:textId="77777777" w:rsidR="001B05E8" w:rsidRPr="0078416E" w:rsidRDefault="00000000">
            <w:pPr>
              <w:jc w:val="center"/>
              <w:textAlignment w:val="bottom"/>
            </w:pPr>
            <w:r w:rsidRPr="0078416E">
              <w:rPr>
                <w:rFonts w:eastAsia="宋体"/>
                <w:color w:val="000000"/>
                <w:sz w:val="22"/>
                <w:szCs w:val="22"/>
                <w:lang w:eastAsia="zh-CN"/>
              </w:rPr>
              <w:t>UA (μmol/L)</w:t>
            </w:r>
          </w:p>
        </w:tc>
        <w:tc>
          <w:tcPr>
            <w:tcW w:w="3192" w:type="dxa"/>
            <w:vAlign w:val="center"/>
          </w:tcPr>
          <w:p w14:paraId="6A7EE851" w14:textId="77777777" w:rsidR="001B05E8" w:rsidRPr="0078416E" w:rsidRDefault="00000000">
            <w:pPr>
              <w:jc w:val="center"/>
              <w:textAlignment w:val="bottom"/>
            </w:pPr>
            <w:r w:rsidRPr="0078416E">
              <w:rPr>
                <w:rFonts w:eastAsia="宋体" w:hint="eastAsia"/>
                <w:color w:val="000000"/>
                <w:sz w:val="22"/>
                <w:szCs w:val="22"/>
                <w:lang w:eastAsia="zh-CN"/>
              </w:rPr>
              <w:t>205.6</w:t>
            </w:r>
            <w:r w:rsidRPr="0078416E">
              <w:rPr>
                <w:rFonts w:eastAsia="宋体"/>
                <w:color w:val="000000"/>
                <w:sz w:val="22"/>
                <w:szCs w:val="22"/>
                <w:lang w:eastAsia="zh-CN"/>
              </w:rPr>
              <w:t xml:space="preserve">1 ± </w:t>
            </w:r>
            <w:r w:rsidRPr="0078416E">
              <w:rPr>
                <w:rFonts w:eastAsia="宋体" w:hint="eastAsia"/>
                <w:color w:val="000000"/>
                <w:sz w:val="22"/>
                <w:szCs w:val="22"/>
                <w:lang w:eastAsia="zh-CN"/>
              </w:rPr>
              <w:t>48.58</w:t>
            </w:r>
          </w:p>
        </w:tc>
        <w:tc>
          <w:tcPr>
            <w:tcW w:w="3192" w:type="dxa"/>
            <w:vAlign w:val="center"/>
          </w:tcPr>
          <w:p w14:paraId="21A348DD" w14:textId="77777777" w:rsidR="001B05E8" w:rsidRPr="0078416E" w:rsidRDefault="00000000">
            <w:pPr>
              <w:jc w:val="center"/>
              <w:textAlignment w:val="bottom"/>
            </w:pPr>
            <w:r w:rsidRPr="0078416E">
              <w:rPr>
                <w:rFonts w:eastAsia="宋体" w:hint="eastAsia"/>
                <w:color w:val="000000"/>
                <w:sz w:val="22"/>
                <w:szCs w:val="22"/>
                <w:lang w:eastAsia="zh-CN"/>
              </w:rPr>
              <w:t>365.00</w:t>
            </w:r>
            <w:r w:rsidRPr="0078416E">
              <w:rPr>
                <w:rFonts w:eastAsia="宋体"/>
                <w:color w:val="000000"/>
                <w:sz w:val="22"/>
                <w:szCs w:val="22"/>
                <w:lang w:eastAsia="zh-CN"/>
              </w:rPr>
              <w:t xml:space="preserve"> ± </w:t>
            </w:r>
            <w:r w:rsidRPr="0078416E">
              <w:rPr>
                <w:rFonts w:eastAsia="宋体" w:hint="eastAsia"/>
                <w:color w:val="000000"/>
                <w:sz w:val="22"/>
                <w:szCs w:val="22"/>
                <w:lang w:eastAsia="zh-CN"/>
              </w:rPr>
              <w:t>25.99</w:t>
            </w:r>
          </w:p>
        </w:tc>
      </w:tr>
    </w:tbl>
    <w:p w14:paraId="73E937C7" w14:textId="77777777" w:rsidR="001B05E8" w:rsidRDefault="001B05E8" w:rsidP="009C397E">
      <w:pPr>
        <w:pStyle w:val="SMHeading"/>
        <w:spacing w:before="0" w:after="0"/>
        <w:jc w:val="both"/>
      </w:pPr>
    </w:p>
    <w:sectPr w:rsidR="001B05E8">
      <w:headerReference w:type="default" r:id="rId57"/>
      <w:footerReference w:type="default" r:id="rId58"/>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CC2F6E" w14:textId="77777777" w:rsidR="0021301E" w:rsidRDefault="0021301E">
      <w:r>
        <w:separator/>
      </w:r>
    </w:p>
  </w:endnote>
  <w:endnote w:type="continuationSeparator" w:id="0">
    <w:p w14:paraId="13D14E02" w14:textId="77777777" w:rsidR="0021301E" w:rsidRDefault="002130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altName w:val="Times New Roman"/>
    <w:panose1 w:val="02020603050405020304"/>
    <w:charset w:val="00"/>
    <w:family w:val="roman"/>
    <w:pitch w:val="default"/>
    <w:sig w:usb0="00000000" w:usb1="00000000"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235461" w14:textId="77777777" w:rsidR="001B05E8" w:rsidRDefault="00000000">
    <w:pPr>
      <w:pStyle w:val="aff6"/>
      <w:jc w:val="center"/>
    </w:pPr>
    <w:r>
      <w:fldChar w:fldCharType="begin"/>
    </w:r>
    <w:r>
      <w:instrText xml:space="preserve"> PAGE   \* MERGEFORMAT </w:instrText>
    </w:r>
    <w:r>
      <w:fldChar w:fldCharType="separate"/>
    </w:r>
    <w:r>
      <w:t>20</w:t>
    </w:r>
    <w:r>
      <w:fldChar w:fldCharType="end"/>
    </w:r>
  </w:p>
  <w:p w14:paraId="2A68B88C" w14:textId="77777777" w:rsidR="001B05E8" w:rsidRDefault="001B05E8">
    <w:pPr>
      <w:pStyle w:val="af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2C16B4" w14:textId="77777777" w:rsidR="0021301E" w:rsidRDefault="0021301E">
      <w:r>
        <w:separator/>
      </w:r>
    </w:p>
  </w:footnote>
  <w:footnote w:type="continuationSeparator" w:id="0">
    <w:p w14:paraId="620B127C" w14:textId="77777777" w:rsidR="0021301E" w:rsidRDefault="002130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4797F" w14:textId="77777777" w:rsidR="001B05E8" w:rsidRDefault="001B05E8">
    <w:pPr>
      <w:jc w:val="right"/>
      <w:rPr>
        <w:sz w:val="20"/>
      </w:rPr>
    </w:pPr>
  </w:p>
  <w:p w14:paraId="71B5D4E0" w14:textId="77777777" w:rsidR="001B05E8" w:rsidRDefault="001B05E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FFFFF7C"/>
    <w:lvl w:ilvl="0">
      <w:start w:val="1"/>
      <w:numFmt w:val="decimal"/>
      <w:pStyle w:val="5"/>
      <w:lvlText w:val="%1."/>
      <w:lvlJc w:val="left"/>
      <w:pPr>
        <w:tabs>
          <w:tab w:val="left" w:pos="1800"/>
        </w:tabs>
        <w:ind w:left="1800" w:hanging="360"/>
      </w:pPr>
    </w:lvl>
  </w:abstractNum>
  <w:abstractNum w:abstractNumId="1" w15:restartNumberingAfterBreak="0">
    <w:nsid w:val="FFFFFF7D"/>
    <w:multiLevelType w:val="singleLevel"/>
    <w:tmpl w:val="FFFFFF7D"/>
    <w:lvl w:ilvl="0">
      <w:start w:val="1"/>
      <w:numFmt w:val="decimal"/>
      <w:pStyle w:val="4"/>
      <w:lvlText w:val="%1."/>
      <w:lvlJc w:val="left"/>
      <w:pPr>
        <w:tabs>
          <w:tab w:val="left" w:pos="1440"/>
        </w:tabs>
        <w:ind w:left="1440" w:hanging="360"/>
      </w:pPr>
    </w:lvl>
  </w:abstractNum>
  <w:abstractNum w:abstractNumId="2" w15:restartNumberingAfterBreak="0">
    <w:nsid w:val="FFFFFF7E"/>
    <w:multiLevelType w:val="singleLevel"/>
    <w:tmpl w:val="FFFFFF7E"/>
    <w:lvl w:ilvl="0">
      <w:start w:val="1"/>
      <w:numFmt w:val="decimal"/>
      <w:pStyle w:val="3"/>
      <w:lvlText w:val="%1."/>
      <w:lvlJc w:val="left"/>
      <w:pPr>
        <w:tabs>
          <w:tab w:val="left" w:pos="1080"/>
        </w:tabs>
        <w:ind w:left="1080" w:hanging="360"/>
      </w:pPr>
    </w:lvl>
  </w:abstractNum>
  <w:abstractNum w:abstractNumId="3" w15:restartNumberingAfterBreak="0">
    <w:nsid w:val="FFFFFF7F"/>
    <w:multiLevelType w:val="singleLevel"/>
    <w:tmpl w:val="FFFFFF7F"/>
    <w:lvl w:ilvl="0">
      <w:start w:val="1"/>
      <w:numFmt w:val="decimal"/>
      <w:pStyle w:val="2"/>
      <w:lvlText w:val="%1."/>
      <w:lvlJc w:val="left"/>
      <w:pPr>
        <w:tabs>
          <w:tab w:val="left" w:pos="720"/>
        </w:tabs>
        <w:ind w:left="720" w:hanging="360"/>
      </w:pPr>
    </w:lvl>
  </w:abstractNum>
  <w:abstractNum w:abstractNumId="4" w15:restartNumberingAfterBreak="0">
    <w:nsid w:val="FFFFFF80"/>
    <w:multiLevelType w:val="singleLevel"/>
    <w:tmpl w:val="FFFFFF80"/>
    <w:lvl w:ilvl="0">
      <w:start w:val="1"/>
      <w:numFmt w:val="bullet"/>
      <w:pStyle w:val="50"/>
      <w:lvlText w:val=""/>
      <w:lvlJc w:val="left"/>
      <w:pPr>
        <w:tabs>
          <w:tab w:val="left" w:pos="1800"/>
        </w:tabs>
        <w:ind w:left="1800" w:hanging="360"/>
      </w:pPr>
      <w:rPr>
        <w:rFonts w:ascii="Symbol" w:hAnsi="Symbol" w:hint="default"/>
      </w:rPr>
    </w:lvl>
  </w:abstractNum>
  <w:abstractNum w:abstractNumId="5" w15:restartNumberingAfterBreak="0">
    <w:nsid w:val="FFFFFF81"/>
    <w:multiLevelType w:val="singleLevel"/>
    <w:tmpl w:val="FFFFFF81"/>
    <w:lvl w:ilvl="0">
      <w:start w:val="1"/>
      <w:numFmt w:val="bullet"/>
      <w:pStyle w:val="40"/>
      <w:lvlText w:val=""/>
      <w:lvlJc w:val="left"/>
      <w:pPr>
        <w:tabs>
          <w:tab w:val="left" w:pos="1440"/>
        </w:tabs>
        <w:ind w:left="1440" w:hanging="360"/>
      </w:pPr>
      <w:rPr>
        <w:rFonts w:ascii="Symbol" w:hAnsi="Symbol" w:hint="default"/>
      </w:rPr>
    </w:lvl>
  </w:abstractNum>
  <w:abstractNum w:abstractNumId="6" w15:restartNumberingAfterBreak="0">
    <w:nsid w:val="FFFFFF82"/>
    <w:multiLevelType w:val="singleLevel"/>
    <w:tmpl w:val="FFFFFF82"/>
    <w:lvl w:ilvl="0">
      <w:start w:val="1"/>
      <w:numFmt w:val="bullet"/>
      <w:pStyle w:val="30"/>
      <w:lvlText w:val=""/>
      <w:lvlJc w:val="left"/>
      <w:pPr>
        <w:tabs>
          <w:tab w:val="left" w:pos="1080"/>
        </w:tabs>
        <w:ind w:left="1080" w:hanging="360"/>
      </w:pPr>
      <w:rPr>
        <w:rFonts w:ascii="Symbol" w:hAnsi="Symbol" w:hint="default"/>
      </w:rPr>
    </w:lvl>
  </w:abstractNum>
  <w:abstractNum w:abstractNumId="7" w15:restartNumberingAfterBreak="0">
    <w:nsid w:val="FFFFFF83"/>
    <w:multiLevelType w:val="singleLevel"/>
    <w:tmpl w:val="FFFFFF83"/>
    <w:lvl w:ilvl="0">
      <w:start w:val="1"/>
      <w:numFmt w:val="bullet"/>
      <w:pStyle w:val="20"/>
      <w:lvlText w:val=""/>
      <w:lvlJc w:val="left"/>
      <w:pPr>
        <w:tabs>
          <w:tab w:val="left" w:pos="720"/>
        </w:tabs>
        <w:ind w:left="720" w:hanging="360"/>
      </w:pPr>
      <w:rPr>
        <w:rFonts w:ascii="Symbol" w:hAnsi="Symbol" w:hint="default"/>
      </w:rPr>
    </w:lvl>
  </w:abstractNum>
  <w:abstractNum w:abstractNumId="8" w15:restartNumberingAfterBreak="0">
    <w:nsid w:val="FFFFFF88"/>
    <w:multiLevelType w:val="singleLevel"/>
    <w:tmpl w:val="FFFFFF88"/>
    <w:lvl w:ilvl="0">
      <w:start w:val="1"/>
      <w:numFmt w:val="decimal"/>
      <w:pStyle w:val="a"/>
      <w:lvlText w:val="%1."/>
      <w:lvlJc w:val="left"/>
      <w:pPr>
        <w:tabs>
          <w:tab w:val="left" w:pos="360"/>
        </w:tabs>
        <w:ind w:left="360" w:hanging="360"/>
      </w:pPr>
    </w:lvl>
  </w:abstractNum>
  <w:abstractNum w:abstractNumId="9" w15:restartNumberingAfterBreak="0">
    <w:nsid w:val="FFFFFF89"/>
    <w:multiLevelType w:val="singleLevel"/>
    <w:tmpl w:val="FFFFFF89"/>
    <w:lvl w:ilvl="0">
      <w:start w:val="1"/>
      <w:numFmt w:val="bullet"/>
      <w:pStyle w:val="a0"/>
      <w:lvlText w:val=""/>
      <w:lvlJc w:val="left"/>
      <w:pPr>
        <w:tabs>
          <w:tab w:val="left" w:pos="360"/>
        </w:tabs>
        <w:ind w:left="360" w:hanging="360"/>
      </w:pPr>
      <w:rPr>
        <w:rFonts w:ascii="Symbol" w:hAnsi="Symbol" w:hint="default"/>
      </w:rPr>
    </w:lvl>
  </w:abstractNum>
  <w:abstractNum w:abstractNumId="10" w15:restartNumberingAfterBreak="0">
    <w:nsid w:val="02D42C1E"/>
    <w:multiLevelType w:val="singleLevel"/>
    <w:tmpl w:val="02D42C1E"/>
    <w:lvl w:ilvl="0">
      <w:start w:val="1"/>
      <w:numFmt w:val="decimal"/>
      <w:suff w:val="space"/>
      <w:lvlText w:val="%1."/>
      <w:lvlJc w:val="left"/>
    </w:lvl>
  </w:abstractNum>
  <w:num w:numId="1" w16cid:durableId="973680071">
    <w:abstractNumId w:val="3"/>
  </w:num>
  <w:num w:numId="2" w16cid:durableId="1483692933">
    <w:abstractNumId w:val="5"/>
  </w:num>
  <w:num w:numId="3" w16cid:durableId="555239646">
    <w:abstractNumId w:val="8"/>
  </w:num>
  <w:num w:numId="4" w16cid:durableId="1920862597">
    <w:abstractNumId w:val="9"/>
  </w:num>
  <w:num w:numId="5" w16cid:durableId="1860855113">
    <w:abstractNumId w:val="6"/>
  </w:num>
  <w:num w:numId="6" w16cid:durableId="2064675555">
    <w:abstractNumId w:val="2"/>
  </w:num>
  <w:num w:numId="7" w16cid:durableId="84035098">
    <w:abstractNumId w:val="7"/>
  </w:num>
  <w:num w:numId="8" w16cid:durableId="1212041319">
    <w:abstractNumId w:val="4"/>
  </w:num>
  <w:num w:numId="9" w16cid:durableId="1940987409">
    <w:abstractNumId w:val="1"/>
  </w:num>
  <w:num w:numId="10" w16cid:durableId="55858441">
    <w:abstractNumId w:val="0"/>
  </w:num>
  <w:num w:numId="11" w16cid:durableId="106853000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bordersDoNotSurroundHeader/>
  <w:bordersDoNotSurroundFooter/>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efaultTabStop w:val="720"/>
  <w:displayHorizontalDrawingGridEvery w:val="0"/>
  <w:displayVerticalDrawingGridEvery w:val="2"/>
  <w:characterSpacingControl w:val="doNotCompress"/>
  <w:hdrShapeDefaults>
    <o:shapedefaults v:ext="edit" spidmax="2050"/>
  </w:hdrShapeDefaults>
  <w:footnotePr>
    <w:footnote w:id="-1"/>
    <w:footnote w:id="0"/>
  </w:footnotePr>
  <w:endnotePr>
    <w:endnote w:id="-1"/>
    <w:endnote w:id="0"/>
  </w:endnotePr>
  <w:compat>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8FF3A14C"/>
    <w:rsid w:val="F5F7601C"/>
    <w:rsid w:val="FF760E93"/>
    <w:rsid w:val="FFFF0C2A"/>
    <w:rsid w:val="00003955"/>
    <w:rsid w:val="0000745E"/>
    <w:rsid w:val="00015F74"/>
    <w:rsid w:val="00022489"/>
    <w:rsid w:val="0002577E"/>
    <w:rsid w:val="00043A42"/>
    <w:rsid w:val="00057114"/>
    <w:rsid w:val="0005749D"/>
    <w:rsid w:val="00065EBD"/>
    <w:rsid w:val="00066D0C"/>
    <w:rsid w:val="00071E50"/>
    <w:rsid w:val="0007743B"/>
    <w:rsid w:val="00083B44"/>
    <w:rsid w:val="000850DC"/>
    <w:rsid w:val="00093C2A"/>
    <w:rsid w:val="000942F0"/>
    <w:rsid w:val="000A3770"/>
    <w:rsid w:val="000A64AD"/>
    <w:rsid w:val="000B4D1A"/>
    <w:rsid w:val="000B67E3"/>
    <w:rsid w:val="000C07BF"/>
    <w:rsid w:val="000C0821"/>
    <w:rsid w:val="000C2771"/>
    <w:rsid w:val="000C6269"/>
    <w:rsid w:val="000D17CD"/>
    <w:rsid w:val="000D1808"/>
    <w:rsid w:val="000D46F4"/>
    <w:rsid w:val="000E68C3"/>
    <w:rsid w:val="000F0DCE"/>
    <w:rsid w:val="000F6BE3"/>
    <w:rsid w:val="001020DC"/>
    <w:rsid w:val="00110F4B"/>
    <w:rsid w:val="00112C5B"/>
    <w:rsid w:val="00114193"/>
    <w:rsid w:val="00115161"/>
    <w:rsid w:val="00115A38"/>
    <w:rsid w:val="0011687B"/>
    <w:rsid w:val="00124F82"/>
    <w:rsid w:val="001314C4"/>
    <w:rsid w:val="00157B63"/>
    <w:rsid w:val="0016337A"/>
    <w:rsid w:val="00164269"/>
    <w:rsid w:val="0019560E"/>
    <w:rsid w:val="001A1BDE"/>
    <w:rsid w:val="001A4FCB"/>
    <w:rsid w:val="001B05E8"/>
    <w:rsid w:val="001B13CE"/>
    <w:rsid w:val="001C29FF"/>
    <w:rsid w:val="001F0876"/>
    <w:rsid w:val="001F167C"/>
    <w:rsid w:val="001F5E91"/>
    <w:rsid w:val="002022F6"/>
    <w:rsid w:val="00206C2B"/>
    <w:rsid w:val="002077B9"/>
    <w:rsid w:val="00210931"/>
    <w:rsid w:val="0021301E"/>
    <w:rsid w:val="00216513"/>
    <w:rsid w:val="00216AB2"/>
    <w:rsid w:val="00220081"/>
    <w:rsid w:val="002362F6"/>
    <w:rsid w:val="00240E14"/>
    <w:rsid w:val="00243B96"/>
    <w:rsid w:val="00247ADE"/>
    <w:rsid w:val="00262D72"/>
    <w:rsid w:val="0026750D"/>
    <w:rsid w:val="00294EDA"/>
    <w:rsid w:val="00294FBB"/>
    <w:rsid w:val="002A63BD"/>
    <w:rsid w:val="002B512F"/>
    <w:rsid w:val="002C030F"/>
    <w:rsid w:val="002C3B01"/>
    <w:rsid w:val="002D0F46"/>
    <w:rsid w:val="002F0FB6"/>
    <w:rsid w:val="002F3137"/>
    <w:rsid w:val="002F32F7"/>
    <w:rsid w:val="002F4459"/>
    <w:rsid w:val="0030198D"/>
    <w:rsid w:val="00315D7C"/>
    <w:rsid w:val="0031671A"/>
    <w:rsid w:val="00331D75"/>
    <w:rsid w:val="00337308"/>
    <w:rsid w:val="0034143D"/>
    <w:rsid w:val="003525E4"/>
    <w:rsid w:val="00355362"/>
    <w:rsid w:val="00355901"/>
    <w:rsid w:val="00363E44"/>
    <w:rsid w:val="003659A8"/>
    <w:rsid w:val="003669F9"/>
    <w:rsid w:val="0038251B"/>
    <w:rsid w:val="00392402"/>
    <w:rsid w:val="00393BAB"/>
    <w:rsid w:val="00395E86"/>
    <w:rsid w:val="0039706E"/>
    <w:rsid w:val="003A12B3"/>
    <w:rsid w:val="003A2FD8"/>
    <w:rsid w:val="003A5C4C"/>
    <w:rsid w:val="003B2927"/>
    <w:rsid w:val="003B40E6"/>
    <w:rsid w:val="003C42F7"/>
    <w:rsid w:val="003C696F"/>
    <w:rsid w:val="003E2F68"/>
    <w:rsid w:val="003E74FB"/>
    <w:rsid w:val="003F5904"/>
    <w:rsid w:val="003F6E14"/>
    <w:rsid w:val="00405336"/>
    <w:rsid w:val="0041383D"/>
    <w:rsid w:val="00430125"/>
    <w:rsid w:val="00435ABE"/>
    <w:rsid w:val="00445530"/>
    <w:rsid w:val="00447AB5"/>
    <w:rsid w:val="00451DDD"/>
    <w:rsid w:val="004541CA"/>
    <w:rsid w:val="004571D5"/>
    <w:rsid w:val="00461D81"/>
    <w:rsid w:val="0046356B"/>
    <w:rsid w:val="00470DF4"/>
    <w:rsid w:val="00472277"/>
    <w:rsid w:val="004768A4"/>
    <w:rsid w:val="00477182"/>
    <w:rsid w:val="004779CB"/>
    <w:rsid w:val="0048150E"/>
    <w:rsid w:val="00484371"/>
    <w:rsid w:val="004A52E6"/>
    <w:rsid w:val="004A6F57"/>
    <w:rsid w:val="004B4D47"/>
    <w:rsid w:val="004C7105"/>
    <w:rsid w:val="004C78F1"/>
    <w:rsid w:val="004D0135"/>
    <w:rsid w:val="004D529E"/>
    <w:rsid w:val="004E42D8"/>
    <w:rsid w:val="004E6BB6"/>
    <w:rsid w:val="004E7BA2"/>
    <w:rsid w:val="004F1374"/>
    <w:rsid w:val="004F7EDF"/>
    <w:rsid w:val="005001AC"/>
    <w:rsid w:val="00513687"/>
    <w:rsid w:val="005168DC"/>
    <w:rsid w:val="00522489"/>
    <w:rsid w:val="00527D71"/>
    <w:rsid w:val="00533910"/>
    <w:rsid w:val="005342B8"/>
    <w:rsid w:val="00534C29"/>
    <w:rsid w:val="005355BC"/>
    <w:rsid w:val="00547652"/>
    <w:rsid w:val="005520A8"/>
    <w:rsid w:val="00552F26"/>
    <w:rsid w:val="00557488"/>
    <w:rsid w:val="00557FEB"/>
    <w:rsid w:val="005607DD"/>
    <w:rsid w:val="00563E89"/>
    <w:rsid w:val="00575DA8"/>
    <w:rsid w:val="005A298F"/>
    <w:rsid w:val="005A33FF"/>
    <w:rsid w:val="005A558C"/>
    <w:rsid w:val="005B291A"/>
    <w:rsid w:val="005C50F3"/>
    <w:rsid w:val="005D712F"/>
    <w:rsid w:val="005E28F8"/>
    <w:rsid w:val="005E6513"/>
    <w:rsid w:val="0060376C"/>
    <w:rsid w:val="00607E8E"/>
    <w:rsid w:val="00614A56"/>
    <w:rsid w:val="006261EF"/>
    <w:rsid w:val="006314A9"/>
    <w:rsid w:val="00632CA3"/>
    <w:rsid w:val="00651114"/>
    <w:rsid w:val="00663FF2"/>
    <w:rsid w:val="00664560"/>
    <w:rsid w:val="00664F49"/>
    <w:rsid w:val="00670299"/>
    <w:rsid w:val="00670889"/>
    <w:rsid w:val="00673C8D"/>
    <w:rsid w:val="006820B5"/>
    <w:rsid w:val="00682B8D"/>
    <w:rsid w:val="0068325F"/>
    <w:rsid w:val="00691985"/>
    <w:rsid w:val="00691EE3"/>
    <w:rsid w:val="00697611"/>
    <w:rsid w:val="006A1B64"/>
    <w:rsid w:val="006B21AB"/>
    <w:rsid w:val="006B32F9"/>
    <w:rsid w:val="006C3EE5"/>
    <w:rsid w:val="006C3F8F"/>
    <w:rsid w:val="006D3B73"/>
    <w:rsid w:val="006D6AB2"/>
    <w:rsid w:val="006E68B9"/>
    <w:rsid w:val="00702910"/>
    <w:rsid w:val="0070396E"/>
    <w:rsid w:val="007108F5"/>
    <w:rsid w:val="00713E5B"/>
    <w:rsid w:val="0073649A"/>
    <w:rsid w:val="007402FC"/>
    <w:rsid w:val="007411A1"/>
    <w:rsid w:val="0074703C"/>
    <w:rsid w:val="00751586"/>
    <w:rsid w:val="00754878"/>
    <w:rsid w:val="00765A83"/>
    <w:rsid w:val="00767215"/>
    <w:rsid w:val="0077270B"/>
    <w:rsid w:val="00783D80"/>
    <w:rsid w:val="0078416E"/>
    <w:rsid w:val="00785BC1"/>
    <w:rsid w:val="00793072"/>
    <w:rsid w:val="007C45B3"/>
    <w:rsid w:val="007E2786"/>
    <w:rsid w:val="007E7856"/>
    <w:rsid w:val="007F705C"/>
    <w:rsid w:val="00804C3E"/>
    <w:rsid w:val="00807D35"/>
    <w:rsid w:val="00820EFF"/>
    <w:rsid w:val="008218C4"/>
    <w:rsid w:val="0082775C"/>
    <w:rsid w:val="00832409"/>
    <w:rsid w:val="0083624F"/>
    <w:rsid w:val="00836C6C"/>
    <w:rsid w:val="008423BD"/>
    <w:rsid w:val="00846D0F"/>
    <w:rsid w:val="00852225"/>
    <w:rsid w:val="00867A98"/>
    <w:rsid w:val="00870867"/>
    <w:rsid w:val="00877D57"/>
    <w:rsid w:val="00877EFF"/>
    <w:rsid w:val="00885C9B"/>
    <w:rsid w:val="0088739A"/>
    <w:rsid w:val="00890B17"/>
    <w:rsid w:val="008A0CC1"/>
    <w:rsid w:val="008B2B4E"/>
    <w:rsid w:val="008D304E"/>
    <w:rsid w:val="008D4058"/>
    <w:rsid w:val="008D5D2A"/>
    <w:rsid w:val="008E104E"/>
    <w:rsid w:val="008E1F0D"/>
    <w:rsid w:val="008E435F"/>
    <w:rsid w:val="009012AA"/>
    <w:rsid w:val="00910B06"/>
    <w:rsid w:val="00914B63"/>
    <w:rsid w:val="00927C42"/>
    <w:rsid w:val="00932E2F"/>
    <w:rsid w:val="009349A5"/>
    <w:rsid w:val="00934FEF"/>
    <w:rsid w:val="009354F3"/>
    <w:rsid w:val="009447DC"/>
    <w:rsid w:val="0094534A"/>
    <w:rsid w:val="00945471"/>
    <w:rsid w:val="00947E9F"/>
    <w:rsid w:val="00950234"/>
    <w:rsid w:val="0095103B"/>
    <w:rsid w:val="0095320F"/>
    <w:rsid w:val="0095692F"/>
    <w:rsid w:val="00961B90"/>
    <w:rsid w:val="00961BA5"/>
    <w:rsid w:val="00966862"/>
    <w:rsid w:val="009678CE"/>
    <w:rsid w:val="00970283"/>
    <w:rsid w:val="00972819"/>
    <w:rsid w:val="009743A9"/>
    <w:rsid w:val="009A5287"/>
    <w:rsid w:val="009A5E7D"/>
    <w:rsid w:val="009A7C5F"/>
    <w:rsid w:val="009B2AC5"/>
    <w:rsid w:val="009B7984"/>
    <w:rsid w:val="009C0BEC"/>
    <w:rsid w:val="009C397E"/>
    <w:rsid w:val="009C67E0"/>
    <w:rsid w:val="009D63DC"/>
    <w:rsid w:val="009D673A"/>
    <w:rsid w:val="009D7ED5"/>
    <w:rsid w:val="009D7F4F"/>
    <w:rsid w:val="009F13A4"/>
    <w:rsid w:val="009F37FE"/>
    <w:rsid w:val="009F4BED"/>
    <w:rsid w:val="009F7D93"/>
    <w:rsid w:val="00A02E0C"/>
    <w:rsid w:val="00A05BBE"/>
    <w:rsid w:val="00A142FE"/>
    <w:rsid w:val="00A243A2"/>
    <w:rsid w:val="00A30177"/>
    <w:rsid w:val="00A31F60"/>
    <w:rsid w:val="00A3403B"/>
    <w:rsid w:val="00A471F4"/>
    <w:rsid w:val="00A51A12"/>
    <w:rsid w:val="00A51AC7"/>
    <w:rsid w:val="00A53A78"/>
    <w:rsid w:val="00A57949"/>
    <w:rsid w:val="00A61D33"/>
    <w:rsid w:val="00A627D4"/>
    <w:rsid w:val="00A63C5D"/>
    <w:rsid w:val="00A72F88"/>
    <w:rsid w:val="00A73A77"/>
    <w:rsid w:val="00A7465B"/>
    <w:rsid w:val="00A74DA2"/>
    <w:rsid w:val="00A75D18"/>
    <w:rsid w:val="00A77303"/>
    <w:rsid w:val="00A77632"/>
    <w:rsid w:val="00A77D80"/>
    <w:rsid w:val="00A80EA5"/>
    <w:rsid w:val="00A83E6A"/>
    <w:rsid w:val="00A965E2"/>
    <w:rsid w:val="00A96C94"/>
    <w:rsid w:val="00AA1246"/>
    <w:rsid w:val="00AB399E"/>
    <w:rsid w:val="00AC59D0"/>
    <w:rsid w:val="00AD0EA9"/>
    <w:rsid w:val="00AD16B1"/>
    <w:rsid w:val="00AD499C"/>
    <w:rsid w:val="00B269E5"/>
    <w:rsid w:val="00B36869"/>
    <w:rsid w:val="00B36D15"/>
    <w:rsid w:val="00B43B31"/>
    <w:rsid w:val="00B47CFA"/>
    <w:rsid w:val="00B5433E"/>
    <w:rsid w:val="00B574A3"/>
    <w:rsid w:val="00B57F00"/>
    <w:rsid w:val="00B63245"/>
    <w:rsid w:val="00B63C6B"/>
    <w:rsid w:val="00B728EB"/>
    <w:rsid w:val="00B73C69"/>
    <w:rsid w:val="00B77557"/>
    <w:rsid w:val="00B77B2A"/>
    <w:rsid w:val="00B82C22"/>
    <w:rsid w:val="00B8342C"/>
    <w:rsid w:val="00B93DBA"/>
    <w:rsid w:val="00B9440A"/>
    <w:rsid w:val="00BA59FA"/>
    <w:rsid w:val="00BB2D2A"/>
    <w:rsid w:val="00BB3080"/>
    <w:rsid w:val="00BC290E"/>
    <w:rsid w:val="00BC3E04"/>
    <w:rsid w:val="00BC65C6"/>
    <w:rsid w:val="00BD58CF"/>
    <w:rsid w:val="00BD6441"/>
    <w:rsid w:val="00BE0563"/>
    <w:rsid w:val="00BE738E"/>
    <w:rsid w:val="00BF03CD"/>
    <w:rsid w:val="00BF0C92"/>
    <w:rsid w:val="00C01D8D"/>
    <w:rsid w:val="00C02CFD"/>
    <w:rsid w:val="00C04CC1"/>
    <w:rsid w:val="00C06E13"/>
    <w:rsid w:val="00C24754"/>
    <w:rsid w:val="00C4096C"/>
    <w:rsid w:val="00C45369"/>
    <w:rsid w:val="00C471D4"/>
    <w:rsid w:val="00C50C6D"/>
    <w:rsid w:val="00C57E96"/>
    <w:rsid w:val="00C600D9"/>
    <w:rsid w:val="00C90829"/>
    <w:rsid w:val="00C91E00"/>
    <w:rsid w:val="00C929FE"/>
    <w:rsid w:val="00C92B22"/>
    <w:rsid w:val="00CA4700"/>
    <w:rsid w:val="00CA5E61"/>
    <w:rsid w:val="00CB2B57"/>
    <w:rsid w:val="00CC1384"/>
    <w:rsid w:val="00CC65AC"/>
    <w:rsid w:val="00CC67AE"/>
    <w:rsid w:val="00CD3720"/>
    <w:rsid w:val="00CE2F6A"/>
    <w:rsid w:val="00CF1848"/>
    <w:rsid w:val="00CF5C2F"/>
    <w:rsid w:val="00D00593"/>
    <w:rsid w:val="00D04BCF"/>
    <w:rsid w:val="00D11A56"/>
    <w:rsid w:val="00D143D9"/>
    <w:rsid w:val="00D24DEA"/>
    <w:rsid w:val="00D30C95"/>
    <w:rsid w:val="00D342DB"/>
    <w:rsid w:val="00D45EF4"/>
    <w:rsid w:val="00D51C15"/>
    <w:rsid w:val="00D5511B"/>
    <w:rsid w:val="00D73C35"/>
    <w:rsid w:val="00D766F1"/>
    <w:rsid w:val="00D870D4"/>
    <w:rsid w:val="00D91B8F"/>
    <w:rsid w:val="00D97451"/>
    <w:rsid w:val="00DB050E"/>
    <w:rsid w:val="00DB1C61"/>
    <w:rsid w:val="00DB4C69"/>
    <w:rsid w:val="00DB5731"/>
    <w:rsid w:val="00DD2E17"/>
    <w:rsid w:val="00DD6560"/>
    <w:rsid w:val="00DF7D88"/>
    <w:rsid w:val="00E1251D"/>
    <w:rsid w:val="00E160BD"/>
    <w:rsid w:val="00E16E18"/>
    <w:rsid w:val="00E257C8"/>
    <w:rsid w:val="00E3723C"/>
    <w:rsid w:val="00E40A10"/>
    <w:rsid w:val="00E41512"/>
    <w:rsid w:val="00E4519A"/>
    <w:rsid w:val="00E52E5C"/>
    <w:rsid w:val="00E53383"/>
    <w:rsid w:val="00E54D1D"/>
    <w:rsid w:val="00E8044A"/>
    <w:rsid w:val="00E853D5"/>
    <w:rsid w:val="00E90B68"/>
    <w:rsid w:val="00E91DA7"/>
    <w:rsid w:val="00E94DF6"/>
    <w:rsid w:val="00E9773B"/>
    <w:rsid w:val="00EA6F42"/>
    <w:rsid w:val="00EC13A3"/>
    <w:rsid w:val="00EC75D4"/>
    <w:rsid w:val="00EC7C85"/>
    <w:rsid w:val="00ED2CBE"/>
    <w:rsid w:val="00ED6ACB"/>
    <w:rsid w:val="00EE14BC"/>
    <w:rsid w:val="00F04686"/>
    <w:rsid w:val="00F06788"/>
    <w:rsid w:val="00F06970"/>
    <w:rsid w:val="00F114CE"/>
    <w:rsid w:val="00F125EE"/>
    <w:rsid w:val="00F12E98"/>
    <w:rsid w:val="00F15888"/>
    <w:rsid w:val="00F17091"/>
    <w:rsid w:val="00F22029"/>
    <w:rsid w:val="00F30D52"/>
    <w:rsid w:val="00F30E7D"/>
    <w:rsid w:val="00F31A3B"/>
    <w:rsid w:val="00F515FB"/>
    <w:rsid w:val="00F52B51"/>
    <w:rsid w:val="00F5392E"/>
    <w:rsid w:val="00F630EA"/>
    <w:rsid w:val="00F65D41"/>
    <w:rsid w:val="00F7007E"/>
    <w:rsid w:val="00F73193"/>
    <w:rsid w:val="00F74F95"/>
    <w:rsid w:val="00F80705"/>
    <w:rsid w:val="00F82942"/>
    <w:rsid w:val="00F950DB"/>
    <w:rsid w:val="00FA1481"/>
    <w:rsid w:val="00FC7A7F"/>
    <w:rsid w:val="00FE556C"/>
    <w:rsid w:val="00FE5B8E"/>
    <w:rsid w:val="00FF04E3"/>
    <w:rsid w:val="00FF4359"/>
    <w:rsid w:val="00FF57FB"/>
    <w:rsid w:val="017B7436"/>
    <w:rsid w:val="022B32C5"/>
    <w:rsid w:val="032B50BF"/>
    <w:rsid w:val="03DD6186"/>
    <w:rsid w:val="04712727"/>
    <w:rsid w:val="0A1E4E03"/>
    <w:rsid w:val="0CCC7232"/>
    <w:rsid w:val="0FC7275C"/>
    <w:rsid w:val="0FFC1B86"/>
    <w:rsid w:val="10C1473A"/>
    <w:rsid w:val="123D57B3"/>
    <w:rsid w:val="16395F4A"/>
    <w:rsid w:val="22FA4207"/>
    <w:rsid w:val="24B623B0"/>
    <w:rsid w:val="25E31595"/>
    <w:rsid w:val="26601CDF"/>
    <w:rsid w:val="27AA5266"/>
    <w:rsid w:val="2858552C"/>
    <w:rsid w:val="2B014DA7"/>
    <w:rsid w:val="2BBE5719"/>
    <w:rsid w:val="2C362230"/>
    <w:rsid w:val="2C9E77CB"/>
    <w:rsid w:val="2CF206A1"/>
    <w:rsid w:val="2DA336ED"/>
    <w:rsid w:val="2F416D1A"/>
    <w:rsid w:val="33CE08DE"/>
    <w:rsid w:val="39373DBC"/>
    <w:rsid w:val="3A0F09CE"/>
    <w:rsid w:val="3B1479D8"/>
    <w:rsid w:val="3B2714BA"/>
    <w:rsid w:val="3B620744"/>
    <w:rsid w:val="3E5E0C5F"/>
    <w:rsid w:val="3F283A52"/>
    <w:rsid w:val="3FBB0422"/>
    <w:rsid w:val="3FDB0AC5"/>
    <w:rsid w:val="439F527F"/>
    <w:rsid w:val="44F85C75"/>
    <w:rsid w:val="44F901B8"/>
    <w:rsid w:val="46092573"/>
    <w:rsid w:val="49592D5B"/>
    <w:rsid w:val="4A1D1A11"/>
    <w:rsid w:val="4B321EE0"/>
    <w:rsid w:val="50B47D75"/>
    <w:rsid w:val="51922363"/>
    <w:rsid w:val="536F4372"/>
    <w:rsid w:val="546D3F89"/>
    <w:rsid w:val="5A3FEFE3"/>
    <w:rsid w:val="5D1D4073"/>
    <w:rsid w:val="657B771F"/>
    <w:rsid w:val="68AE5CAA"/>
    <w:rsid w:val="6A097E59"/>
    <w:rsid w:val="6C5A7C87"/>
    <w:rsid w:val="71BE777B"/>
    <w:rsid w:val="722E3E02"/>
    <w:rsid w:val="72FA2609"/>
    <w:rsid w:val="73263DE3"/>
    <w:rsid w:val="734D525A"/>
    <w:rsid w:val="755E374E"/>
    <w:rsid w:val="767B3E8C"/>
    <w:rsid w:val="76C03F95"/>
    <w:rsid w:val="77AD29F1"/>
    <w:rsid w:val="77B7467F"/>
    <w:rsid w:val="78D45AD6"/>
    <w:rsid w:val="79B002F1"/>
    <w:rsid w:val="79FFAAB9"/>
    <w:rsid w:val="7A9D523F"/>
    <w:rsid w:val="7ACA3634"/>
    <w:rsid w:val="7BCE697F"/>
    <w:rsid w:val="7BE6624C"/>
    <w:rsid w:val="7E7F89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7DFB947"/>
  <w14:defaultImageDpi w14:val="330"/>
  <w15:docId w15:val="{772B6AC3-1EE6-4815-93D6-A70F2AAE71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semiHidden="1" w:qFormat="1"/>
    <w:lsdException w:name="heading 2" w:semiHidden="1" w:qFormat="1"/>
    <w:lsdException w:name="heading 3" w:semiHidden="1" w:qFormat="1"/>
    <w:lsdException w:name="heading 4" w:semiHidden="1"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qFormat="1"/>
    <w:lsdException w:name="index 2" w:semiHidden="1" w:qFormat="1"/>
    <w:lsdException w:name="index 3" w:semiHidden="1" w:qFormat="1"/>
    <w:lsdException w:name="index 4" w:semiHidden="1" w:qFormat="1"/>
    <w:lsdException w:name="index 5" w:semiHidden="1" w:qFormat="1"/>
    <w:lsdException w:name="index 6" w:semiHidden="1" w:qFormat="1"/>
    <w:lsdException w:name="index 7" w:semiHidden="1" w:qFormat="1"/>
    <w:lsdException w:name="index 8" w:semiHidden="1" w:qFormat="1"/>
    <w:lsdException w:name="index 9" w:semiHidden="1" w:qFormat="1"/>
    <w:lsdException w:name="toc 1" w:semiHidden="1" w:qFormat="1"/>
    <w:lsdException w:name="toc 2" w:semiHidden="1" w:qFormat="1"/>
    <w:lsdException w:name="toc 3" w:semiHidden="1" w:qFormat="1"/>
    <w:lsdException w:name="toc 4" w:semiHidden="1" w:qFormat="1"/>
    <w:lsdException w:name="toc 5" w:semiHidden="1" w:qFormat="1"/>
    <w:lsdException w:name="toc 6" w:semiHidden="1" w:qFormat="1"/>
    <w:lsdException w:name="toc 7" w:semiHidden="1" w:qFormat="1"/>
    <w:lsdException w:name="toc 8" w:semiHidden="1" w:qFormat="1"/>
    <w:lsdException w:name="toc 9" w:semiHidden="1" w:qFormat="1"/>
    <w:lsdException w:name="Normal Indent" w:semiHidden="1" w:qFormat="1"/>
    <w:lsdException w:name="footnote text" w:semiHidden="1" w:qFormat="1"/>
    <w:lsdException w:name="annotation text" w:semiHidden="1" w:qFormat="1"/>
    <w:lsdException w:name="header" w:semiHidden="1" w:qFormat="1"/>
    <w:lsdException w:name="footer" w:semiHidden="1" w:qFormat="1"/>
    <w:lsdException w:name="index heading" w:semiHidden="1" w:qFormat="1"/>
    <w:lsdException w:name="caption" w:semiHidden="1" w:qFormat="1"/>
    <w:lsdException w:name="table of figures" w:semiHidden="1" w:qFormat="1"/>
    <w:lsdException w:name="envelope address" w:semiHidden="1" w:qFormat="1"/>
    <w:lsdException w:name="envelope return" w:semiHidden="1" w:qFormat="1"/>
    <w:lsdException w:name="footnote reference" w:semiHidden="1" w:unhideWhenUsed="1"/>
    <w:lsdException w:name="annotation reference" w:semiHidden="1" w:unhideWhenUsed="1" w:qFormat="1"/>
    <w:lsdException w:name="line number" w:semiHidden="1" w:unhideWhenUsed="1"/>
    <w:lsdException w:name="page number" w:semiHidden="1" w:qFormat="1"/>
    <w:lsdException w:name="endnote reference" w:semiHidden="1" w:unhideWhenUsed="1"/>
    <w:lsdException w:name="endnote text" w:semiHidden="1" w:qFormat="1"/>
    <w:lsdException w:name="table of authorities" w:semiHidden="1" w:qFormat="1"/>
    <w:lsdException w:name="macro" w:semiHidden="1" w:qFormat="1"/>
    <w:lsdException w:name="toa heading" w:semiHidden="1" w:qFormat="1"/>
    <w:lsdException w:name="List" w:semiHidden="1" w:qFormat="1"/>
    <w:lsdException w:name="List Bullet" w:semiHidden="1" w:qFormat="1"/>
    <w:lsdException w:name="List Number" w:semiHidden="1" w:qFormat="1"/>
    <w:lsdException w:name="List 2" w:semiHidden="1" w:qFormat="1"/>
    <w:lsdException w:name="List 3" w:semiHidden="1" w:qFormat="1"/>
    <w:lsdException w:name="List 4" w:semiHidden="1" w:qFormat="1"/>
    <w:lsdException w:name="List 5" w:semiHidden="1" w:qFormat="1"/>
    <w:lsdException w:name="List Bullet 2" w:semiHidden="1" w:qFormat="1"/>
    <w:lsdException w:name="List Bullet 3" w:semiHidden="1" w:qFormat="1"/>
    <w:lsdException w:name="List Bullet 4" w:semiHidden="1" w:qFormat="1"/>
    <w:lsdException w:name="List Bullet 5" w:semiHidden="1" w:qFormat="1"/>
    <w:lsdException w:name="List Number 2" w:semiHidden="1" w:qFormat="1"/>
    <w:lsdException w:name="List Number 3" w:semiHidden="1" w:qFormat="1"/>
    <w:lsdException w:name="List Number 4" w:semiHidden="1" w:qFormat="1"/>
    <w:lsdException w:name="List Number 5" w:semiHidden="1" w:qFormat="1"/>
    <w:lsdException w:name="Title" w:semiHidden="1" w:qFormat="1"/>
    <w:lsdException w:name="Closing" w:semiHidden="1" w:qFormat="1"/>
    <w:lsdException w:name="Signature" w:semiHidden="1" w:qFormat="1"/>
    <w:lsdException w:name="Default Paragraph Font" w:semiHidden="1" w:uiPriority="1" w:unhideWhenUsed="1"/>
    <w:lsdException w:name="Body Text" w:semiHidden="1" w:qFormat="1"/>
    <w:lsdException w:name="Body Text Indent" w:semiHidden="1" w:qFormat="1"/>
    <w:lsdException w:name="List Continue" w:semiHidden="1" w:qFormat="1"/>
    <w:lsdException w:name="List Continue 2" w:semiHidden="1" w:qFormat="1"/>
    <w:lsdException w:name="List Continue 3" w:semiHidden="1" w:qFormat="1"/>
    <w:lsdException w:name="List Continue 4" w:semiHidden="1" w:qFormat="1"/>
    <w:lsdException w:name="List Continue 5" w:semiHidden="1" w:qFormat="1"/>
    <w:lsdException w:name="Message Header" w:semiHidden="1" w:qFormat="1"/>
    <w:lsdException w:name="Subtitle" w:semiHidden="1" w:qFormat="1"/>
    <w:lsdException w:name="Salutation" w:semiHidden="1" w:qFormat="1"/>
    <w:lsdException w:name="Date" w:semiHidden="1" w:qFormat="1"/>
    <w:lsdException w:name="Body Text First Indent" w:semiHidden="1" w:qFormat="1"/>
    <w:lsdException w:name="Body Text First Indent 2" w:semiHidden="1" w:qFormat="1"/>
    <w:lsdException w:name="Note Heading" w:semiHidden="1" w:qFormat="1"/>
    <w:lsdException w:name="Body Text 2" w:semiHidden="1" w:qFormat="1"/>
    <w:lsdException w:name="Body Text 3" w:semiHidden="1" w:qFormat="1"/>
    <w:lsdException w:name="Body Text Indent 2" w:semiHidden="1" w:qFormat="1"/>
    <w:lsdException w:name="Body Text Indent 3" w:semiHidden="1" w:qFormat="1"/>
    <w:lsdException w:name="Block Text" w:semiHidden="1" w:qFormat="1"/>
    <w:lsdException w:name="Hyperlink" w:qFormat="1"/>
    <w:lsdException w:name="FollowedHyperlink" w:semiHidden="1" w:unhideWhenUsed="1" w:qFormat="1"/>
    <w:lsdException w:name="Strong" w:qFormat="1"/>
    <w:lsdException w:name="Emphasis" w:qFormat="1"/>
    <w:lsdException w:name="Document Map" w:semiHidden="1" w:qFormat="1"/>
    <w:lsdException w:name="Plain Text" w:semiHidden="1" w:qFormat="1"/>
    <w:lsdException w:name="E-mail Signature" w:semiHidden="1" w:qFormat="1"/>
    <w:lsdException w:name="HTML Top of Form" w:semiHidden="1" w:uiPriority="99" w:unhideWhenUsed="1"/>
    <w:lsdException w:name="HTML Bottom of Form" w:semiHidden="1" w:uiPriority="99" w:unhideWhenUsed="1"/>
    <w:lsdException w:name="Normal (Web)" w:semiHidden="1" w:qFormat="1"/>
    <w:lsdException w:name="HTML Acronym" w:semiHidden="1" w:unhideWhenUsed="1"/>
    <w:lsdException w:name="HTML Address" w:semiHidden="1" w:qFormat="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qFormat="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uiPriority="99" w:qFormat="1"/>
    <w:lsdException w:name="Table Theme" w:semiHidden="1" w:unhideWhenUsed="1"/>
    <w:lsdException w:name="Placeholder Text" w:semiHidden="1" w:uiPriority="99" w:unhideWhenUsed="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Pr>
      <w:rFonts w:eastAsiaTheme="minorEastAsia"/>
      <w:sz w:val="24"/>
      <w:lang w:eastAsia="en-US"/>
    </w:rPr>
  </w:style>
  <w:style w:type="paragraph" w:styleId="1">
    <w:name w:val="heading 1"/>
    <w:basedOn w:val="a1"/>
    <w:next w:val="a1"/>
    <w:link w:val="10"/>
    <w:semiHidden/>
    <w:qFormat/>
    <w:pPr>
      <w:keepNext/>
      <w:spacing w:before="240" w:after="60"/>
      <w:outlineLvl w:val="0"/>
    </w:pPr>
    <w:rPr>
      <w:b/>
      <w:bCs/>
      <w:kern w:val="32"/>
      <w:szCs w:val="24"/>
    </w:rPr>
  </w:style>
  <w:style w:type="paragraph" w:styleId="21">
    <w:name w:val="heading 2"/>
    <w:basedOn w:val="a1"/>
    <w:next w:val="a1"/>
    <w:link w:val="22"/>
    <w:semiHidden/>
    <w:qFormat/>
    <w:pPr>
      <w:keepNext/>
      <w:spacing w:before="240" w:after="60"/>
      <w:outlineLvl w:val="1"/>
    </w:pPr>
    <w:rPr>
      <w:rFonts w:ascii="Cambria" w:hAnsi="Cambria"/>
      <w:b/>
      <w:bCs/>
      <w:i/>
      <w:iCs/>
      <w:sz w:val="28"/>
      <w:szCs w:val="28"/>
    </w:rPr>
  </w:style>
  <w:style w:type="paragraph" w:styleId="31">
    <w:name w:val="heading 3"/>
    <w:basedOn w:val="a1"/>
    <w:next w:val="a1"/>
    <w:semiHidden/>
    <w:qFormat/>
    <w:pPr>
      <w:keepNext/>
      <w:spacing w:line="480" w:lineRule="auto"/>
      <w:outlineLvl w:val="2"/>
    </w:pPr>
    <w:rPr>
      <w:rFonts w:ascii="Times" w:eastAsia="Times" w:hAnsi="Times"/>
      <w:b/>
    </w:rPr>
  </w:style>
  <w:style w:type="paragraph" w:styleId="41">
    <w:name w:val="heading 4"/>
    <w:basedOn w:val="a1"/>
    <w:next w:val="a1"/>
    <w:semiHidden/>
    <w:qFormat/>
    <w:pPr>
      <w:keepNext/>
      <w:spacing w:line="480" w:lineRule="auto"/>
      <w:outlineLvl w:val="3"/>
    </w:pPr>
    <w:rPr>
      <w:rFonts w:ascii="Times" w:hAnsi="Times"/>
      <w:b/>
      <w:color w:val="0000FF"/>
      <w:sz w:val="44"/>
    </w:rPr>
  </w:style>
  <w:style w:type="paragraph" w:styleId="51">
    <w:name w:val="heading 5"/>
    <w:basedOn w:val="a1"/>
    <w:next w:val="a1"/>
    <w:link w:val="52"/>
    <w:semiHidden/>
    <w:qFormat/>
    <w:pPr>
      <w:spacing w:before="240" w:after="60"/>
      <w:outlineLvl w:val="4"/>
    </w:pPr>
    <w:rPr>
      <w:rFonts w:ascii="Calibri" w:hAnsi="Calibri"/>
      <w:b/>
      <w:bCs/>
      <w:i/>
      <w:iCs/>
      <w:sz w:val="26"/>
      <w:szCs w:val="26"/>
    </w:rPr>
  </w:style>
  <w:style w:type="paragraph" w:styleId="6">
    <w:name w:val="heading 6"/>
    <w:basedOn w:val="a1"/>
    <w:next w:val="a1"/>
    <w:link w:val="60"/>
    <w:semiHidden/>
    <w:qFormat/>
    <w:pPr>
      <w:spacing w:before="240" w:after="60"/>
      <w:outlineLvl w:val="5"/>
    </w:pPr>
    <w:rPr>
      <w:rFonts w:ascii="Calibri" w:hAnsi="Calibri"/>
      <w:b/>
      <w:bCs/>
      <w:sz w:val="22"/>
      <w:szCs w:val="22"/>
    </w:rPr>
  </w:style>
  <w:style w:type="paragraph" w:styleId="7">
    <w:name w:val="heading 7"/>
    <w:basedOn w:val="a1"/>
    <w:next w:val="a1"/>
    <w:link w:val="70"/>
    <w:semiHidden/>
    <w:qFormat/>
    <w:pPr>
      <w:spacing w:before="240" w:after="60"/>
      <w:outlineLvl w:val="6"/>
    </w:pPr>
    <w:rPr>
      <w:rFonts w:ascii="Calibri" w:hAnsi="Calibri"/>
      <w:szCs w:val="24"/>
    </w:rPr>
  </w:style>
  <w:style w:type="paragraph" w:styleId="8">
    <w:name w:val="heading 8"/>
    <w:basedOn w:val="a1"/>
    <w:next w:val="a1"/>
    <w:link w:val="80"/>
    <w:semiHidden/>
    <w:qFormat/>
    <w:pPr>
      <w:spacing w:before="240" w:after="60"/>
      <w:outlineLvl w:val="7"/>
    </w:pPr>
    <w:rPr>
      <w:rFonts w:ascii="Calibri" w:hAnsi="Calibri"/>
      <w:i/>
      <w:iCs/>
      <w:szCs w:val="24"/>
    </w:rPr>
  </w:style>
  <w:style w:type="paragraph" w:styleId="9">
    <w:name w:val="heading 9"/>
    <w:basedOn w:val="a1"/>
    <w:next w:val="a1"/>
    <w:link w:val="90"/>
    <w:semiHidden/>
    <w:qFormat/>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macro"/>
    <w:link w:val="a6"/>
    <w:semiHidden/>
    <w:qFormat/>
    <w:pPr>
      <w:tabs>
        <w:tab w:val="left" w:pos="480"/>
        <w:tab w:val="left" w:pos="960"/>
        <w:tab w:val="left" w:pos="1440"/>
        <w:tab w:val="left" w:pos="1920"/>
        <w:tab w:val="left" w:pos="2400"/>
        <w:tab w:val="left" w:pos="2880"/>
        <w:tab w:val="left" w:pos="3360"/>
        <w:tab w:val="left" w:pos="3840"/>
        <w:tab w:val="left" w:pos="4320"/>
      </w:tabs>
    </w:pPr>
    <w:rPr>
      <w:rFonts w:ascii="Courier New" w:eastAsiaTheme="minorEastAsia" w:hAnsi="Courier New" w:cs="Courier New"/>
      <w:lang w:eastAsia="en-US"/>
    </w:rPr>
  </w:style>
  <w:style w:type="paragraph" w:styleId="32">
    <w:name w:val="List 3"/>
    <w:basedOn w:val="a1"/>
    <w:semiHidden/>
    <w:qFormat/>
    <w:pPr>
      <w:ind w:left="1080" w:hanging="360"/>
      <w:contextualSpacing/>
    </w:pPr>
  </w:style>
  <w:style w:type="paragraph" w:styleId="TOC7">
    <w:name w:val="toc 7"/>
    <w:basedOn w:val="a1"/>
    <w:next w:val="a1"/>
    <w:autoRedefine/>
    <w:semiHidden/>
    <w:qFormat/>
    <w:pPr>
      <w:ind w:left="1440"/>
    </w:pPr>
  </w:style>
  <w:style w:type="paragraph" w:styleId="2">
    <w:name w:val="List Number 2"/>
    <w:basedOn w:val="a1"/>
    <w:semiHidden/>
    <w:qFormat/>
    <w:pPr>
      <w:numPr>
        <w:numId w:val="1"/>
      </w:numPr>
      <w:contextualSpacing/>
    </w:pPr>
  </w:style>
  <w:style w:type="paragraph" w:styleId="a7">
    <w:name w:val="table of authorities"/>
    <w:basedOn w:val="a1"/>
    <w:next w:val="a1"/>
    <w:semiHidden/>
    <w:qFormat/>
    <w:pPr>
      <w:ind w:left="240" w:hanging="240"/>
    </w:pPr>
  </w:style>
  <w:style w:type="paragraph" w:styleId="a8">
    <w:name w:val="Note Heading"/>
    <w:basedOn w:val="a1"/>
    <w:next w:val="a1"/>
    <w:link w:val="a9"/>
    <w:semiHidden/>
    <w:qFormat/>
  </w:style>
  <w:style w:type="paragraph" w:styleId="40">
    <w:name w:val="List Bullet 4"/>
    <w:basedOn w:val="a1"/>
    <w:semiHidden/>
    <w:qFormat/>
    <w:pPr>
      <w:numPr>
        <w:numId w:val="2"/>
      </w:numPr>
      <w:contextualSpacing/>
    </w:pPr>
  </w:style>
  <w:style w:type="paragraph" w:styleId="81">
    <w:name w:val="index 8"/>
    <w:basedOn w:val="a1"/>
    <w:next w:val="a1"/>
    <w:autoRedefine/>
    <w:semiHidden/>
    <w:qFormat/>
    <w:pPr>
      <w:ind w:left="1920" w:hanging="240"/>
    </w:pPr>
  </w:style>
  <w:style w:type="paragraph" w:styleId="aa">
    <w:name w:val="E-mail Signature"/>
    <w:basedOn w:val="a1"/>
    <w:link w:val="ab"/>
    <w:semiHidden/>
    <w:qFormat/>
  </w:style>
  <w:style w:type="paragraph" w:styleId="a">
    <w:name w:val="List Number"/>
    <w:basedOn w:val="a1"/>
    <w:semiHidden/>
    <w:qFormat/>
    <w:pPr>
      <w:numPr>
        <w:numId w:val="3"/>
      </w:numPr>
      <w:contextualSpacing/>
    </w:pPr>
  </w:style>
  <w:style w:type="paragraph" w:styleId="ac">
    <w:name w:val="Normal Indent"/>
    <w:basedOn w:val="a1"/>
    <w:semiHidden/>
    <w:qFormat/>
    <w:pPr>
      <w:ind w:left="720"/>
    </w:pPr>
  </w:style>
  <w:style w:type="paragraph" w:styleId="ad">
    <w:name w:val="caption"/>
    <w:basedOn w:val="a1"/>
    <w:next w:val="a1"/>
    <w:semiHidden/>
    <w:qFormat/>
    <w:rPr>
      <w:b/>
      <w:bCs/>
      <w:sz w:val="20"/>
    </w:rPr>
  </w:style>
  <w:style w:type="paragraph" w:styleId="53">
    <w:name w:val="index 5"/>
    <w:basedOn w:val="a1"/>
    <w:next w:val="a1"/>
    <w:autoRedefine/>
    <w:semiHidden/>
    <w:qFormat/>
    <w:pPr>
      <w:ind w:left="1200" w:hanging="240"/>
    </w:pPr>
  </w:style>
  <w:style w:type="paragraph" w:styleId="a0">
    <w:name w:val="List Bullet"/>
    <w:basedOn w:val="a1"/>
    <w:semiHidden/>
    <w:qFormat/>
    <w:pPr>
      <w:numPr>
        <w:numId w:val="4"/>
      </w:numPr>
      <w:contextualSpacing/>
    </w:pPr>
  </w:style>
  <w:style w:type="paragraph" w:styleId="ae">
    <w:name w:val="envelope address"/>
    <w:basedOn w:val="a1"/>
    <w:semiHidden/>
    <w:qFormat/>
    <w:pPr>
      <w:framePr w:w="7920" w:h="1980" w:hRule="exact" w:hSpace="180" w:wrap="auto" w:hAnchor="page" w:xAlign="center" w:yAlign="bottom"/>
      <w:ind w:left="2880"/>
    </w:pPr>
    <w:rPr>
      <w:rFonts w:ascii="Cambria" w:hAnsi="Cambria"/>
      <w:szCs w:val="24"/>
    </w:rPr>
  </w:style>
  <w:style w:type="paragraph" w:styleId="af">
    <w:name w:val="Document Map"/>
    <w:basedOn w:val="a1"/>
    <w:link w:val="af0"/>
    <w:semiHidden/>
    <w:qFormat/>
    <w:rPr>
      <w:rFonts w:ascii="Tahoma" w:hAnsi="Tahoma" w:cs="Tahoma"/>
      <w:sz w:val="16"/>
      <w:szCs w:val="16"/>
    </w:rPr>
  </w:style>
  <w:style w:type="paragraph" w:styleId="af1">
    <w:name w:val="toa heading"/>
    <w:basedOn w:val="a1"/>
    <w:next w:val="a1"/>
    <w:semiHidden/>
    <w:qFormat/>
    <w:pPr>
      <w:spacing w:before="120"/>
    </w:pPr>
    <w:rPr>
      <w:rFonts w:ascii="Cambria" w:hAnsi="Cambria"/>
      <w:b/>
      <w:bCs/>
      <w:szCs w:val="24"/>
    </w:rPr>
  </w:style>
  <w:style w:type="paragraph" w:styleId="af2">
    <w:name w:val="annotation text"/>
    <w:basedOn w:val="a1"/>
    <w:link w:val="af3"/>
    <w:semiHidden/>
    <w:qFormat/>
    <w:rPr>
      <w:sz w:val="20"/>
    </w:rPr>
  </w:style>
  <w:style w:type="paragraph" w:styleId="61">
    <w:name w:val="index 6"/>
    <w:basedOn w:val="a1"/>
    <w:next w:val="a1"/>
    <w:autoRedefine/>
    <w:semiHidden/>
    <w:qFormat/>
    <w:pPr>
      <w:ind w:left="1440" w:hanging="240"/>
    </w:pPr>
  </w:style>
  <w:style w:type="paragraph" w:styleId="af4">
    <w:name w:val="Salutation"/>
    <w:basedOn w:val="a1"/>
    <w:next w:val="a1"/>
    <w:link w:val="af5"/>
    <w:semiHidden/>
    <w:qFormat/>
  </w:style>
  <w:style w:type="paragraph" w:styleId="33">
    <w:name w:val="Body Text 3"/>
    <w:basedOn w:val="a1"/>
    <w:link w:val="34"/>
    <w:semiHidden/>
    <w:qFormat/>
    <w:pPr>
      <w:spacing w:after="120"/>
    </w:pPr>
    <w:rPr>
      <w:sz w:val="16"/>
      <w:szCs w:val="16"/>
    </w:rPr>
  </w:style>
  <w:style w:type="paragraph" w:styleId="af6">
    <w:name w:val="Closing"/>
    <w:basedOn w:val="a1"/>
    <w:link w:val="af7"/>
    <w:semiHidden/>
    <w:qFormat/>
    <w:pPr>
      <w:ind w:left="4320"/>
    </w:pPr>
  </w:style>
  <w:style w:type="paragraph" w:styleId="30">
    <w:name w:val="List Bullet 3"/>
    <w:basedOn w:val="a1"/>
    <w:semiHidden/>
    <w:qFormat/>
    <w:pPr>
      <w:numPr>
        <w:numId w:val="5"/>
      </w:numPr>
      <w:contextualSpacing/>
    </w:pPr>
  </w:style>
  <w:style w:type="paragraph" w:styleId="af8">
    <w:name w:val="Body Text"/>
    <w:basedOn w:val="a1"/>
    <w:link w:val="af9"/>
    <w:semiHidden/>
    <w:qFormat/>
    <w:pPr>
      <w:spacing w:after="120"/>
    </w:pPr>
  </w:style>
  <w:style w:type="paragraph" w:styleId="afa">
    <w:name w:val="Body Text Indent"/>
    <w:basedOn w:val="a1"/>
    <w:link w:val="afb"/>
    <w:semiHidden/>
    <w:qFormat/>
    <w:pPr>
      <w:spacing w:after="120"/>
      <w:ind w:left="360"/>
    </w:pPr>
  </w:style>
  <w:style w:type="paragraph" w:styleId="3">
    <w:name w:val="List Number 3"/>
    <w:basedOn w:val="a1"/>
    <w:semiHidden/>
    <w:qFormat/>
    <w:pPr>
      <w:numPr>
        <w:numId w:val="6"/>
      </w:numPr>
      <w:contextualSpacing/>
    </w:pPr>
  </w:style>
  <w:style w:type="paragraph" w:styleId="23">
    <w:name w:val="List 2"/>
    <w:basedOn w:val="a1"/>
    <w:semiHidden/>
    <w:qFormat/>
    <w:pPr>
      <w:ind w:left="720" w:hanging="360"/>
      <w:contextualSpacing/>
    </w:pPr>
  </w:style>
  <w:style w:type="paragraph" w:styleId="afc">
    <w:name w:val="List Continue"/>
    <w:basedOn w:val="a1"/>
    <w:semiHidden/>
    <w:qFormat/>
    <w:pPr>
      <w:spacing w:after="120"/>
      <w:ind w:left="360"/>
      <w:contextualSpacing/>
    </w:pPr>
  </w:style>
  <w:style w:type="paragraph" w:styleId="afd">
    <w:name w:val="Block Text"/>
    <w:basedOn w:val="a1"/>
    <w:semiHidden/>
    <w:qFormat/>
    <w:pPr>
      <w:spacing w:after="120"/>
      <w:ind w:left="1440" w:right="1440"/>
    </w:pPr>
  </w:style>
  <w:style w:type="paragraph" w:styleId="20">
    <w:name w:val="List Bullet 2"/>
    <w:basedOn w:val="a1"/>
    <w:semiHidden/>
    <w:qFormat/>
    <w:pPr>
      <w:numPr>
        <w:numId w:val="7"/>
      </w:numPr>
      <w:contextualSpacing/>
    </w:pPr>
  </w:style>
  <w:style w:type="paragraph" w:styleId="HTML">
    <w:name w:val="HTML Address"/>
    <w:basedOn w:val="a1"/>
    <w:link w:val="HTML0"/>
    <w:semiHidden/>
    <w:qFormat/>
    <w:rPr>
      <w:i/>
      <w:iCs/>
    </w:rPr>
  </w:style>
  <w:style w:type="paragraph" w:styleId="42">
    <w:name w:val="index 4"/>
    <w:basedOn w:val="a1"/>
    <w:next w:val="a1"/>
    <w:autoRedefine/>
    <w:semiHidden/>
    <w:qFormat/>
    <w:pPr>
      <w:ind w:left="960" w:hanging="240"/>
    </w:pPr>
  </w:style>
  <w:style w:type="paragraph" w:styleId="TOC5">
    <w:name w:val="toc 5"/>
    <w:basedOn w:val="a1"/>
    <w:next w:val="a1"/>
    <w:autoRedefine/>
    <w:semiHidden/>
    <w:qFormat/>
    <w:pPr>
      <w:ind w:left="960"/>
    </w:pPr>
  </w:style>
  <w:style w:type="paragraph" w:styleId="TOC3">
    <w:name w:val="toc 3"/>
    <w:basedOn w:val="a1"/>
    <w:next w:val="a1"/>
    <w:autoRedefine/>
    <w:semiHidden/>
    <w:qFormat/>
    <w:pPr>
      <w:ind w:left="480"/>
    </w:pPr>
  </w:style>
  <w:style w:type="paragraph" w:styleId="afe">
    <w:name w:val="Plain Text"/>
    <w:basedOn w:val="a1"/>
    <w:link w:val="aff"/>
    <w:semiHidden/>
    <w:qFormat/>
    <w:rPr>
      <w:rFonts w:ascii="Courier New" w:hAnsi="Courier New" w:cs="Courier New"/>
      <w:sz w:val="20"/>
    </w:rPr>
  </w:style>
  <w:style w:type="paragraph" w:styleId="50">
    <w:name w:val="List Bullet 5"/>
    <w:basedOn w:val="a1"/>
    <w:semiHidden/>
    <w:qFormat/>
    <w:pPr>
      <w:numPr>
        <w:numId w:val="8"/>
      </w:numPr>
      <w:contextualSpacing/>
    </w:pPr>
  </w:style>
  <w:style w:type="paragraph" w:styleId="4">
    <w:name w:val="List Number 4"/>
    <w:basedOn w:val="a1"/>
    <w:semiHidden/>
    <w:qFormat/>
    <w:pPr>
      <w:numPr>
        <w:numId w:val="9"/>
      </w:numPr>
      <w:contextualSpacing/>
    </w:pPr>
  </w:style>
  <w:style w:type="paragraph" w:styleId="TOC8">
    <w:name w:val="toc 8"/>
    <w:basedOn w:val="a1"/>
    <w:next w:val="a1"/>
    <w:autoRedefine/>
    <w:semiHidden/>
    <w:qFormat/>
    <w:pPr>
      <w:ind w:left="1680"/>
    </w:pPr>
  </w:style>
  <w:style w:type="paragraph" w:styleId="35">
    <w:name w:val="index 3"/>
    <w:basedOn w:val="a1"/>
    <w:next w:val="a1"/>
    <w:autoRedefine/>
    <w:semiHidden/>
    <w:qFormat/>
    <w:pPr>
      <w:ind w:left="720" w:hanging="240"/>
    </w:pPr>
  </w:style>
  <w:style w:type="paragraph" w:styleId="aff0">
    <w:name w:val="Date"/>
    <w:basedOn w:val="a1"/>
    <w:next w:val="a1"/>
    <w:link w:val="aff1"/>
    <w:semiHidden/>
    <w:qFormat/>
  </w:style>
  <w:style w:type="paragraph" w:styleId="24">
    <w:name w:val="Body Text Indent 2"/>
    <w:basedOn w:val="a1"/>
    <w:link w:val="25"/>
    <w:semiHidden/>
    <w:qFormat/>
    <w:pPr>
      <w:spacing w:after="120" w:line="480" w:lineRule="auto"/>
      <w:ind w:left="360"/>
    </w:pPr>
  </w:style>
  <w:style w:type="paragraph" w:styleId="aff2">
    <w:name w:val="endnote text"/>
    <w:basedOn w:val="a1"/>
    <w:link w:val="aff3"/>
    <w:semiHidden/>
    <w:qFormat/>
    <w:rPr>
      <w:sz w:val="20"/>
    </w:rPr>
  </w:style>
  <w:style w:type="paragraph" w:styleId="54">
    <w:name w:val="List Continue 5"/>
    <w:basedOn w:val="a1"/>
    <w:semiHidden/>
    <w:qFormat/>
    <w:pPr>
      <w:spacing w:after="120"/>
      <w:ind w:left="1800"/>
      <w:contextualSpacing/>
    </w:pPr>
  </w:style>
  <w:style w:type="paragraph" w:styleId="aff4">
    <w:name w:val="Balloon Text"/>
    <w:basedOn w:val="a1"/>
    <w:link w:val="aff5"/>
    <w:semiHidden/>
    <w:qFormat/>
    <w:rPr>
      <w:rFonts w:ascii="Tahoma" w:hAnsi="Tahoma" w:cs="Tahoma"/>
      <w:sz w:val="16"/>
      <w:szCs w:val="16"/>
    </w:rPr>
  </w:style>
  <w:style w:type="paragraph" w:styleId="aff6">
    <w:name w:val="footer"/>
    <w:basedOn w:val="a1"/>
    <w:link w:val="aff7"/>
    <w:semiHidden/>
    <w:qFormat/>
    <w:pPr>
      <w:tabs>
        <w:tab w:val="center" w:pos="4680"/>
        <w:tab w:val="right" w:pos="9360"/>
      </w:tabs>
    </w:pPr>
  </w:style>
  <w:style w:type="paragraph" w:styleId="aff8">
    <w:name w:val="envelope return"/>
    <w:basedOn w:val="a1"/>
    <w:semiHidden/>
    <w:qFormat/>
    <w:rPr>
      <w:rFonts w:ascii="Cambria" w:hAnsi="Cambria"/>
      <w:sz w:val="20"/>
    </w:rPr>
  </w:style>
  <w:style w:type="paragraph" w:styleId="aff9">
    <w:name w:val="header"/>
    <w:basedOn w:val="a1"/>
    <w:link w:val="affa"/>
    <w:semiHidden/>
    <w:qFormat/>
    <w:pPr>
      <w:tabs>
        <w:tab w:val="center" w:pos="4680"/>
        <w:tab w:val="right" w:pos="9360"/>
      </w:tabs>
    </w:pPr>
  </w:style>
  <w:style w:type="paragraph" w:styleId="affb">
    <w:name w:val="Signature"/>
    <w:basedOn w:val="a1"/>
    <w:link w:val="affc"/>
    <w:semiHidden/>
    <w:qFormat/>
    <w:pPr>
      <w:ind w:left="4320"/>
    </w:pPr>
  </w:style>
  <w:style w:type="paragraph" w:styleId="TOC1">
    <w:name w:val="toc 1"/>
    <w:basedOn w:val="a1"/>
    <w:next w:val="a1"/>
    <w:autoRedefine/>
    <w:semiHidden/>
    <w:qFormat/>
  </w:style>
  <w:style w:type="paragraph" w:styleId="43">
    <w:name w:val="List Continue 4"/>
    <w:basedOn w:val="a1"/>
    <w:semiHidden/>
    <w:qFormat/>
    <w:pPr>
      <w:spacing w:after="120"/>
      <w:ind w:left="1440"/>
      <w:contextualSpacing/>
    </w:pPr>
  </w:style>
  <w:style w:type="paragraph" w:styleId="TOC4">
    <w:name w:val="toc 4"/>
    <w:basedOn w:val="a1"/>
    <w:next w:val="a1"/>
    <w:autoRedefine/>
    <w:semiHidden/>
    <w:qFormat/>
    <w:pPr>
      <w:ind w:left="720"/>
    </w:pPr>
  </w:style>
  <w:style w:type="paragraph" w:styleId="affd">
    <w:name w:val="index heading"/>
    <w:basedOn w:val="a1"/>
    <w:next w:val="11"/>
    <w:semiHidden/>
    <w:qFormat/>
    <w:rPr>
      <w:rFonts w:ascii="Cambria" w:hAnsi="Cambria"/>
      <w:b/>
      <w:bCs/>
    </w:rPr>
  </w:style>
  <w:style w:type="paragraph" w:styleId="11">
    <w:name w:val="index 1"/>
    <w:basedOn w:val="a1"/>
    <w:next w:val="a1"/>
    <w:autoRedefine/>
    <w:semiHidden/>
    <w:qFormat/>
    <w:pPr>
      <w:ind w:left="240" w:hanging="240"/>
    </w:pPr>
  </w:style>
  <w:style w:type="paragraph" w:styleId="affe">
    <w:name w:val="Subtitle"/>
    <w:basedOn w:val="a1"/>
    <w:next w:val="a1"/>
    <w:link w:val="afff"/>
    <w:semiHidden/>
    <w:qFormat/>
    <w:pPr>
      <w:spacing w:after="60"/>
      <w:jc w:val="center"/>
      <w:outlineLvl w:val="1"/>
    </w:pPr>
    <w:rPr>
      <w:rFonts w:ascii="Cambria" w:hAnsi="Cambria"/>
      <w:szCs w:val="24"/>
    </w:rPr>
  </w:style>
  <w:style w:type="paragraph" w:styleId="5">
    <w:name w:val="List Number 5"/>
    <w:basedOn w:val="a1"/>
    <w:semiHidden/>
    <w:qFormat/>
    <w:pPr>
      <w:numPr>
        <w:numId w:val="10"/>
      </w:numPr>
      <w:contextualSpacing/>
    </w:pPr>
  </w:style>
  <w:style w:type="paragraph" w:styleId="afff0">
    <w:name w:val="List"/>
    <w:basedOn w:val="a1"/>
    <w:semiHidden/>
    <w:qFormat/>
    <w:pPr>
      <w:ind w:left="360" w:hanging="360"/>
      <w:contextualSpacing/>
    </w:pPr>
  </w:style>
  <w:style w:type="paragraph" w:styleId="afff1">
    <w:name w:val="footnote text"/>
    <w:basedOn w:val="a1"/>
    <w:link w:val="afff2"/>
    <w:semiHidden/>
    <w:qFormat/>
    <w:rPr>
      <w:sz w:val="20"/>
    </w:rPr>
  </w:style>
  <w:style w:type="paragraph" w:styleId="TOC6">
    <w:name w:val="toc 6"/>
    <w:basedOn w:val="a1"/>
    <w:next w:val="a1"/>
    <w:autoRedefine/>
    <w:semiHidden/>
    <w:qFormat/>
    <w:pPr>
      <w:ind w:left="1200"/>
    </w:pPr>
  </w:style>
  <w:style w:type="paragraph" w:styleId="55">
    <w:name w:val="List 5"/>
    <w:basedOn w:val="a1"/>
    <w:semiHidden/>
    <w:qFormat/>
    <w:pPr>
      <w:ind w:left="1800" w:hanging="360"/>
      <w:contextualSpacing/>
    </w:pPr>
  </w:style>
  <w:style w:type="paragraph" w:styleId="36">
    <w:name w:val="Body Text Indent 3"/>
    <w:basedOn w:val="a1"/>
    <w:link w:val="37"/>
    <w:semiHidden/>
    <w:qFormat/>
    <w:pPr>
      <w:spacing w:after="120"/>
      <w:ind w:left="360"/>
    </w:pPr>
    <w:rPr>
      <w:sz w:val="16"/>
      <w:szCs w:val="16"/>
    </w:rPr>
  </w:style>
  <w:style w:type="paragraph" w:styleId="71">
    <w:name w:val="index 7"/>
    <w:basedOn w:val="a1"/>
    <w:next w:val="a1"/>
    <w:autoRedefine/>
    <w:semiHidden/>
    <w:qFormat/>
    <w:pPr>
      <w:ind w:left="1680" w:hanging="240"/>
    </w:pPr>
  </w:style>
  <w:style w:type="paragraph" w:styleId="91">
    <w:name w:val="index 9"/>
    <w:basedOn w:val="a1"/>
    <w:next w:val="a1"/>
    <w:autoRedefine/>
    <w:semiHidden/>
    <w:qFormat/>
    <w:pPr>
      <w:ind w:left="2160" w:hanging="240"/>
    </w:pPr>
  </w:style>
  <w:style w:type="paragraph" w:styleId="afff3">
    <w:name w:val="table of figures"/>
    <w:basedOn w:val="a1"/>
    <w:next w:val="a1"/>
    <w:semiHidden/>
    <w:qFormat/>
  </w:style>
  <w:style w:type="paragraph" w:styleId="TOC2">
    <w:name w:val="toc 2"/>
    <w:basedOn w:val="a1"/>
    <w:next w:val="a1"/>
    <w:autoRedefine/>
    <w:semiHidden/>
    <w:qFormat/>
    <w:pPr>
      <w:ind w:left="240"/>
    </w:pPr>
  </w:style>
  <w:style w:type="paragraph" w:styleId="TOC9">
    <w:name w:val="toc 9"/>
    <w:basedOn w:val="a1"/>
    <w:next w:val="a1"/>
    <w:autoRedefine/>
    <w:semiHidden/>
    <w:qFormat/>
    <w:pPr>
      <w:ind w:left="1920"/>
    </w:pPr>
  </w:style>
  <w:style w:type="paragraph" w:styleId="26">
    <w:name w:val="Body Text 2"/>
    <w:basedOn w:val="a1"/>
    <w:link w:val="27"/>
    <w:semiHidden/>
    <w:qFormat/>
    <w:pPr>
      <w:spacing w:after="120" w:line="480" w:lineRule="auto"/>
    </w:pPr>
  </w:style>
  <w:style w:type="paragraph" w:styleId="44">
    <w:name w:val="List 4"/>
    <w:basedOn w:val="a1"/>
    <w:semiHidden/>
    <w:qFormat/>
    <w:pPr>
      <w:ind w:left="1440" w:hanging="360"/>
      <w:contextualSpacing/>
    </w:pPr>
  </w:style>
  <w:style w:type="paragraph" w:styleId="28">
    <w:name w:val="List Continue 2"/>
    <w:basedOn w:val="a1"/>
    <w:semiHidden/>
    <w:qFormat/>
    <w:pPr>
      <w:spacing w:after="120"/>
      <w:ind w:left="720"/>
      <w:contextualSpacing/>
    </w:pPr>
  </w:style>
  <w:style w:type="paragraph" w:styleId="afff4">
    <w:name w:val="Message Header"/>
    <w:basedOn w:val="a1"/>
    <w:link w:val="afff5"/>
    <w:semiHidden/>
    <w:qFormat/>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paragraph" w:styleId="HTML1">
    <w:name w:val="HTML Preformatted"/>
    <w:basedOn w:val="a1"/>
    <w:link w:val="HTML2"/>
    <w:semiHidden/>
    <w:qFormat/>
    <w:rPr>
      <w:rFonts w:ascii="Courier New" w:hAnsi="Courier New" w:cs="Courier New"/>
      <w:sz w:val="20"/>
    </w:rPr>
  </w:style>
  <w:style w:type="paragraph" w:styleId="afff6">
    <w:name w:val="Normal (Web)"/>
    <w:basedOn w:val="a1"/>
    <w:semiHidden/>
    <w:qFormat/>
    <w:rPr>
      <w:szCs w:val="24"/>
    </w:rPr>
  </w:style>
  <w:style w:type="paragraph" w:styleId="38">
    <w:name w:val="List Continue 3"/>
    <w:basedOn w:val="a1"/>
    <w:semiHidden/>
    <w:qFormat/>
    <w:pPr>
      <w:spacing w:after="120"/>
      <w:ind w:left="1080"/>
      <w:contextualSpacing/>
    </w:pPr>
  </w:style>
  <w:style w:type="paragraph" w:styleId="29">
    <w:name w:val="index 2"/>
    <w:basedOn w:val="a1"/>
    <w:next w:val="a1"/>
    <w:autoRedefine/>
    <w:semiHidden/>
    <w:qFormat/>
    <w:pPr>
      <w:ind w:left="480" w:hanging="240"/>
    </w:pPr>
  </w:style>
  <w:style w:type="paragraph" w:styleId="afff7">
    <w:name w:val="Title"/>
    <w:basedOn w:val="a1"/>
    <w:next w:val="a1"/>
    <w:link w:val="afff8"/>
    <w:semiHidden/>
    <w:qFormat/>
    <w:pPr>
      <w:spacing w:before="240" w:after="60"/>
      <w:jc w:val="center"/>
      <w:outlineLvl w:val="0"/>
    </w:pPr>
    <w:rPr>
      <w:rFonts w:ascii="Cambria" w:hAnsi="Cambria"/>
      <w:b/>
      <w:bCs/>
      <w:kern w:val="28"/>
      <w:sz w:val="32"/>
      <w:szCs w:val="32"/>
    </w:rPr>
  </w:style>
  <w:style w:type="paragraph" w:styleId="afff9">
    <w:name w:val="annotation subject"/>
    <w:basedOn w:val="af2"/>
    <w:next w:val="af2"/>
    <w:link w:val="afffa"/>
    <w:semiHidden/>
    <w:qFormat/>
    <w:rPr>
      <w:b/>
      <w:bCs/>
    </w:rPr>
  </w:style>
  <w:style w:type="paragraph" w:styleId="afffb">
    <w:name w:val="Body Text First Indent"/>
    <w:basedOn w:val="af8"/>
    <w:link w:val="afffc"/>
    <w:semiHidden/>
    <w:qFormat/>
    <w:pPr>
      <w:ind w:firstLine="210"/>
    </w:pPr>
  </w:style>
  <w:style w:type="paragraph" w:styleId="2a">
    <w:name w:val="Body Text First Indent 2"/>
    <w:basedOn w:val="afa"/>
    <w:link w:val="2b"/>
    <w:semiHidden/>
    <w:qFormat/>
    <w:pPr>
      <w:ind w:firstLine="210"/>
    </w:pPr>
  </w:style>
  <w:style w:type="table" w:styleId="afffd">
    <w:name w:val="Table Grid"/>
    <w:basedOn w:val="a3"/>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e">
    <w:name w:val="page number"/>
    <w:basedOn w:val="a2"/>
    <w:semiHidden/>
    <w:qFormat/>
  </w:style>
  <w:style w:type="character" w:styleId="affff">
    <w:name w:val="FollowedHyperlink"/>
    <w:semiHidden/>
    <w:unhideWhenUsed/>
    <w:qFormat/>
    <w:rPr>
      <w:color w:val="800080"/>
      <w:u w:val="single"/>
    </w:rPr>
  </w:style>
  <w:style w:type="character" w:styleId="affff0">
    <w:name w:val="Hyperlink"/>
    <w:qFormat/>
    <w:rPr>
      <w:color w:val="0000FF"/>
      <w:u w:val="single"/>
    </w:rPr>
  </w:style>
  <w:style w:type="character" w:styleId="affff1">
    <w:name w:val="annotation reference"/>
    <w:semiHidden/>
    <w:unhideWhenUsed/>
    <w:qFormat/>
    <w:rPr>
      <w:sz w:val="16"/>
      <w:szCs w:val="16"/>
    </w:rPr>
  </w:style>
  <w:style w:type="character" w:customStyle="1" w:styleId="10">
    <w:name w:val="标题 1 字符"/>
    <w:link w:val="1"/>
    <w:semiHidden/>
    <w:qFormat/>
    <w:rPr>
      <w:b/>
      <w:bCs/>
      <w:kern w:val="32"/>
      <w:sz w:val="24"/>
      <w:szCs w:val="24"/>
    </w:rPr>
  </w:style>
  <w:style w:type="character" w:customStyle="1" w:styleId="22">
    <w:name w:val="标题 2 字符"/>
    <w:link w:val="21"/>
    <w:semiHidden/>
    <w:qFormat/>
    <w:rPr>
      <w:rFonts w:ascii="Cambria" w:hAnsi="Cambria"/>
      <w:b/>
      <w:bCs/>
      <w:i/>
      <w:iCs/>
      <w:sz w:val="28"/>
      <w:szCs w:val="28"/>
    </w:rPr>
  </w:style>
  <w:style w:type="character" w:customStyle="1" w:styleId="52">
    <w:name w:val="标题 5 字符"/>
    <w:link w:val="51"/>
    <w:semiHidden/>
    <w:qFormat/>
    <w:rPr>
      <w:rFonts w:ascii="Calibri" w:hAnsi="Calibri"/>
      <w:b/>
      <w:bCs/>
      <w:i/>
      <w:iCs/>
      <w:sz w:val="26"/>
      <w:szCs w:val="26"/>
    </w:rPr>
  </w:style>
  <w:style w:type="character" w:customStyle="1" w:styleId="60">
    <w:name w:val="标题 6 字符"/>
    <w:link w:val="6"/>
    <w:semiHidden/>
    <w:qFormat/>
    <w:rPr>
      <w:rFonts w:ascii="Calibri" w:hAnsi="Calibri"/>
      <w:b/>
      <w:bCs/>
      <w:sz w:val="22"/>
      <w:szCs w:val="22"/>
    </w:rPr>
  </w:style>
  <w:style w:type="character" w:customStyle="1" w:styleId="70">
    <w:name w:val="标题 7 字符"/>
    <w:link w:val="7"/>
    <w:semiHidden/>
    <w:qFormat/>
    <w:rPr>
      <w:rFonts w:ascii="Calibri" w:hAnsi="Calibri"/>
      <w:sz w:val="24"/>
      <w:szCs w:val="24"/>
    </w:rPr>
  </w:style>
  <w:style w:type="character" w:customStyle="1" w:styleId="80">
    <w:name w:val="标题 8 字符"/>
    <w:link w:val="8"/>
    <w:semiHidden/>
    <w:qFormat/>
    <w:rPr>
      <w:rFonts w:ascii="Calibri" w:hAnsi="Calibri"/>
      <w:i/>
      <w:iCs/>
      <w:sz w:val="24"/>
      <w:szCs w:val="24"/>
    </w:rPr>
  </w:style>
  <w:style w:type="character" w:customStyle="1" w:styleId="90">
    <w:name w:val="标题 9 字符"/>
    <w:link w:val="9"/>
    <w:semiHidden/>
    <w:qFormat/>
    <w:rPr>
      <w:rFonts w:ascii="Cambria" w:hAnsi="Cambria"/>
      <w:sz w:val="22"/>
      <w:szCs w:val="22"/>
    </w:rPr>
  </w:style>
  <w:style w:type="paragraph" w:customStyle="1" w:styleId="SMHeading">
    <w:name w:val="SM Heading"/>
    <w:basedOn w:val="1"/>
    <w:qFormat/>
  </w:style>
  <w:style w:type="paragraph" w:customStyle="1" w:styleId="SMSubheading">
    <w:name w:val="SM Subheading"/>
    <w:basedOn w:val="a1"/>
    <w:qFormat/>
    <w:rPr>
      <w:u w:val="words"/>
    </w:rPr>
  </w:style>
  <w:style w:type="paragraph" w:customStyle="1" w:styleId="SMText">
    <w:name w:val="SM Text"/>
    <w:basedOn w:val="a1"/>
    <w:qFormat/>
    <w:pPr>
      <w:ind w:firstLine="480"/>
    </w:pPr>
  </w:style>
  <w:style w:type="paragraph" w:customStyle="1" w:styleId="SMcaption">
    <w:name w:val="SM caption"/>
    <w:basedOn w:val="SMText"/>
    <w:qFormat/>
    <w:pPr>
      <w:ind w:firstLine="0"/>
    </w:pPr>
  </w:style>
  <w:style w:type="character" w:customStyle="1" w:styleId="aff5">
    <w:name w:val="批注框文本 字符"/>
    <w:link w:val="aff4"/>
    <w:semiHidden/>
    <w:qFormat/>
    <w:rPr>
      <w:rFonts w:ascii="Tahoma" w:hAnsi="Tahoma" w:cs="Tahoma"/>
      <w:sz w:val="16"/>
      <w:szCs w:val="16"/>
    </w:rPr>
  </w:style>
  <w:style w:type="paragraph" w:customStyle="1" w:styleId="12">
    <w:name w:val="书目1"/>
    <w:basedOn w:val="a1"/>
    <w:next w:val="a1"/>
    <w:uiPriority w:val="37"/>
    <w:semiHidden/>
    <w:qFormat/>
  </w:style>
  <w:style w:type="character" w:customStyle="1" w:styleId="af9">
    <w:name w:val="正文文本 字符"/>
    <w:link w:val="af8"/>
    <w:semiHidden/>
    <w:qFormat/>
    <w:rPr>
      <w:sz w:val="24"/>
    </w:rPr>
  </w:style>
  <w:style w:type="character" w:customStyle="1" w:styleId="27">
    <w:name w:val="正文文本 2 字符"/>
    <w:link w:val="26"/>
    <w:semiHidden/>
    <w:qFormat/>
    <w:rPr>
      <w:sz w:val="24"/>
    </w:rPr>
  </w:style>
  <w:style w:type="character" w:customStyle="1" w:styleId="34">
    <w:name w:val="正文文本 3 字符"/>
    <w:link w:val="33"/>
    <w:semiHidden/>
    <w:qFormat/>
    <w:rPr>
      <w:sz w:val="16"/>
      <w:szCs w:val="16"/>
    </w:rPr>
  </w:style>
  <w:style w:type="character" w:customStyle="1" w:styleId="afffc">
    <w:name w:val="正文文本首行缩进 字符"/>
    <w:link w:val="afffb"/>
    <w:semiHidden/>
    <w:qFormat/>
    <w:rPr>
      <w:sz w:val="24"/>
    </w:rPr>
  </w:style>
  <w:style w:type="character" w:customStyle="1" w:styleId="afb">
    <w:name w:val="正文文本缩进 字符"/>
    <w:link w:val="afa"/>
    <w:semiHidden/>
    <w:qFormat/>
    <w:rPr>
      <w:sz w:val="24"/>
    </w:rPr>
  </w:style>
  <w:style w:type="character" w:customStyle="1" w:styleId="2b">
    <w:name w:val="正文文本首行缩进 2 字符"/>
    <w:link w:val="2a"/>
    <w:semiHidden/>
    <w:qFormat/>
    <w:rPr>
      <w:sz w:val="24"/>
    </w:rPr>
  </w:style>
  <w:style w:type="character" w:customStyle="1" w:styleId="25">
    <w:name w:val="正文文本缩进 2 字符"/>
    <w:link w:val="24"/>
    <w:semiHidden/>
    <w:qFormat/>
    <w:rPr>
      <w:sz w:val="24"/>
    </w:rPr>
  </w:style>
  <w:style w:type="character" w:customStyle="1" w:styleId="37">
    <w:name w:val="正文文本缩进 3 字符"/>
    <w:link w:val="36"/>
    <w:semiHidden/>
    <w:qFormat/>
    <w:rPr>
      <w:sz w:val="16"/>
      <w:szCs w:val="16"/>
    </w:rPr>
  </w:style>
  <w:style w:type="character" w:customStyle="1" w:styleId="af7">
    <w:name w:val="结束语 字符"/>
    <w:link w:val="af6"/>
    <w:semiHidden/>
    <w:qFormat/>
    <w:rPr>
      <w:sz w:val="24"/>
    </w:rPr>
  </w:style>
  <w:style w:type="character" w:customStyle="1" w:styleId="af3">
    <w:name w:val="批注文字 字符"/>
    <w:basedOn w:val="a2"/>
    <w:link w:val="af2"/>
    <w:semiHidden/>
    <w:qFormat/>
  </w:style>
  <w:style w:type="character" w:customStyle="1" w:styleId="afffa">
    <w:name w:val="批注主题 字符"/>
    <w:link w:val="afff9"/>
    <w:semiHidden/>
    <w:qFormat/>
    <w:rPr>
      <w:b/>
      <w:bCs/>
    </w:rPr>
  </w:style>
  <w:style w:type="character" w:customStyle="1" w:styleId="aff1">
    <w:name w:val="日期 字符"/>
    <w:link w:val="aff0"/>
    <w:semiHidden/>
    <w:qFormat/>
    <w:rPr>
      <w:sz w:val="24"/>
    </w:rPr>
  </w:style>
  <w:style w:type="character" w:customStyle="1" w:styleId="af0">
    <w:name w:val="文档结构图 字符"/>
    <w:link w:val="af"/>
    <w:semiHidden/>
    <w:qFormat/>
    <w:rPr>
      <w:rFonts w:ascii="Tahoma" w:hAnsi="Tahoma" w:cs="Tahoma"/>
      <w:sz w:val="16"/>
      <w:szCs w:val="16"/>
    </w:rPr>
  </w:style>
  <w:style w:type="character" w:customStyle="1" w:styleId="ab">
    <w:name w:val="电子邮件签名 字符"/>
    <w:link w:val="aa"/>
    <w:semiHidden/>
    <w:qFormat/>
    <w:rPr>
      <w:sz w:val="24"/>
    </w:rPr>
  </w:style>
  <w:style w:type="character" w:customStyle="1" w:styleId="aff3">
    <w:name w:val="尾注文本 字符"/>
    <w:basedOn w:val="a2"/>
    <w:link w:val="aff2"/>
    <w:semiHidden/>
    <w:qFormat/>
  </w:style>
  <w:style w:type="character" w:customStyle="1" w:styleId="aff7">
    <w:name w:val="页脚 字符"/>
    <w:link w:val="aff6"/>
    <w:semiHidden/>
    <w:qFormat/>
    <w:rPr>
      <w:sz w:val="24"/>
    </w:rPr>
  </w:style>
  <w:style w:type="character" w:customStyle="1" w:styleId="afff2">
    <w:name w:val="脚注文本 字符"/>
    <w:basedOn w:val="a2"/>
    <w:link w:val="afff1"/>
    <w:semiHidden/>
    <w:qFormat/>
  </w:style>
  <w:style w:type="character" w:customStyle="1" w:styleId="affa">
    <w:name w:val="页眉 字符"/>
    <w:link w:val="aff9"/>
    <w:semiHidden/>
    <w:qFormat/>
    <w:rPr>
      <w:sz w:val="24"/>
    </w:rPr>
  </w:style>
  <w:style w:type="character" w:customStyle="1" w:styleId="HTML0">
    <w:name w:val="HTML 地址 字符"/>
    <w:link w:val="HTML"/>
    <w:semiHidden/>
    <w:qFormat/>
    <w:rPr>
      <w:i/>
      <w:iCs/>
      <w:sz w:val="24"/>
    </w:rPr>
  </w:style>
  <w:style w:type="character" w:customStyle="1" w:styleId="HTML2">
    <w:name w:val="HTML 预设格式 字符"/>
    <w:link w:val="HTML1"/>
    <w:semiHidden/>
    <w:qFormat/>
    <w:rPr>
      <w:rFonts w:ascii="Courier New" w:hAnsi="Courier New" w:cs="Courier New"/>
    </w:rPr>
  </w:style>
  <w:style w:type="paragraph" w:styleId="affff2">
    <w:name w:val="Intense Quote"/>
    <w:basedOn w:val="a1"/>
    <w:next w:val="a1"/>
    <w:link w:val="affff3"/>
    <w:uiPriority w:val="30"/>
    <w:semiHidden/>
    <w:qFormat/>
    <w:pPr>
      <w:pBdr>
        <w:bottom w:val="single" w:sz="4" w:space="4" w:color="4F81BD"/>
      </w:pBdr>
      <w:spacing w:before="200" w:after="280"/>
      <w:ind w:left="936" w:right="936"/>
    </w:pPr>
    <w:rPr>
      <w:b/>
      <w:bCs/>
      <w:i/>
      <w:iCs/>
      <w:color w:val="4F81BD"/>
    </w:rPr>
  </w:style>
  <w:style w:type="character" w:customStyle="1" w:styleId="affff3">
    <w:name w:val="明显引用 字符"/>
    <w:link w:val="affff2"/>
    <w:uiPriority w:val="30"/>
    <w:semiHidden/>
    <w:qFormat/>
    <w:rPr>
      <w:b/>
      <w:bCs/>
      <w:i/>
      <w:iCs/>
      <w:color w:val="4F81BD"/>
      <w:sz w:val="24"/>
    </w:rPr>
  </w:style>
  <w:style w:type="paragraph" w:styleId="affff4">
    <w:name w:val="List Paragraph"/>
    <w:basedOn w:val="a1"/>
    <w:uiPriority w:val="34"/>
    <w:semiHidden/>
    <w:qFormat/>
    <w:pPr>
      <w:ind w:left="720"/>
    </w:pPr>
  </w:style>
  <w:style w:type="character" w:customStyle="1" w:styleId="a6">
    <w:name w:val="宏文本 字符"/>
    <w:link w:val="a5"/>
    <w:semiHidden/>
    <w:qFormat/>
    <w:rPr>
      <w:rFonts w:ascii="Courier New" w:hAnsi="Courier New" w:cs="Courier New"/>
      <w:lang w:val="en-US" w:eastAsia="en-US" w:bidi="ar-SA"/>
    </w:rPr>
  </w:style>
  <w:style w:type="character" w:customStyle="1" w:styleId="afff5">
    <w:name w:val="信息标题 字符"/>
    <w:link w:val="afff4"/>
    <w:semiHidden/>
    <w:qFormat/>
    <w:rPr>
      <w:rFonts w:ascii="Cambria" w:hAnsi="Cambria"/>
      <w:sz w:val="24"/>
      <w:szCs w:val="24"/>
      <w:shd w:val="pct20" w:color="auto" w:fill="auto"/>
    </w:rPr>
  </w:style>
  <w:style w:type="paragraph" w:styleId="affff5">
    <w:name w:val="No Spacing"/>
    <w:uiPriority w:val="1"/>
    <w:semiHidden/>
    <w:qFormat/>
    <w:rPr>
      <w:rFonts w:eastAsiaTheme="minorEastAsia"/>
      <w:sz w:val="24"/>
      <w:lang w:eastAsia="en-US"/>
    </w:rPr>
  </w:style>
  <w:style w:type="character" w:customStyle="1" w:styleId="a9">
    <w:name w:val="注释标题 字符"/>
    <w:link w:val="a8"/>
    <w:semiHidden/>
    <w:qFormat/>
    <w:rPr>
      <w:sz w:val="24"/>
    </w:rPr>
  </w:style>
  <w:style w:type="character" w:customStyle="1" w:styleId="aff">
    <w:name w:val="纯文本 字符"/>
    <w:link w:val="afe"/>
    <w:semiHidden/>
    <w:qFormat/>
    <w:rPr>
      <w:rFonts w:ascii="Courier New" w:hAnsi="Courier New" w:cs="Courier New"/>
    </w:rPr>
  </w:style>
  <w:style w:type="paragraph" w:styleId="affff6">
    <w:name w:val="Quote"/>
    <w:basedOn w:val="a1"/>
    <w:next w:val="a1"/>
    <w:link w:val="affff7"/>
    <w:uiPriority w:val="29"/>
    <w:semiHidden/>
    <w:qFormat/>
    <w:rPr>
      <w:i/>
      <w:iCs/>
      <w:color w:val="000000"/>
    </w:rPr>
  </w:style>
  <w:style w:type="character" w:customStyle="1" w:styleId="affff7">
    <w:name w:val="引用 字符"/>
    <w:link w:val="affff6"/>
    <w:uiPriority w:val="29"/>
    <w:semiHidden/>
    <w:qFormat/>
    <w:rPr>
      <w:i/>
      <w:iCs/>
      <w:color w:val="000000"/>
      <w:sz w:val="24"/>
    </w:rPr>
  </w:style>
  <w:style w:type="character" w:customStyle="1" w:styleId="af5">
    <w:name w:val="称呼 字符"/>
    <w:link w:val="af4"/>
    <w:semiHidden/>
    <w:qFormat/>
    <w:rPr>
      <w:sz w:val="24"/>
    </w:rPr>
  </w:style>
  <w:style w:type="character" w:customStyle="1" w:styleId="affc">
    <w:name w:val="签名 字符"/>
    <w:link w:val="affb"/>
    <w:semiHidden/>
    <w:qFormat/>
    <w:rPr>
      <w:sz w:val="24"/>
    </w:rPr>
  </w:style>
  <w:style w:type="character" w:customStyle="1" w:styleId="afff">
    <w:name w:val="副标题 字符"/>
    <w:link w:val="affe"/>
    <w:semiHidden/>
    <w:qFormat/>
    <w:rPr>
      <w:rFonts w:ascii="Cambria" w:hAnsi="Cambria"/>
      <w:sz w:val="24"/>
      <w:szCs w:val="24"/>
    </w:rPr>
  </w:style>
  <w:style w:type="character" w:customStyle="1" w:styleId="afff8">
    <w:name w:val="标题 字符"/>
    <w:link w:val="afff7"/>
    <w:semiHidden/>
    <w:qFormat/>
    <w:rPr>
      <w:rFonts w:ascii="Cambria" w:hAnsi="Cambria"/>
      <w:b/>
      <w:bCs/>
      <w:kern w:val="28"/>
      <w:sz w:val="32"/>
      <w:szCs w:val="32"/>
    </w:rPr>
  </w:style>
  <w:style w:type="paragraph" w:customStyle="1" w:styleId="TOC10">
    <w:name w:val="TOC 标题1"/>
    <w:basedOn w:val="1"/>
    <w:next w:val="a1"/>
    <w:uiPriority w:val="39"/>
    <w:semiHidden/>
    <w:unhideWhenUsed/>
    <w:qFormat/>
    <w:pPr>
      <w:outlineLvl w:val="9"/>
    </w:pPr>
    <w:rPr>
      <w:rFonts w:ascii="Cambria" w:hAnsi="Cambria"/>
      <w:sz w:val="32"/>
      <w:szCs w:val="32"/>
    </w:rPr>
  </w:style>
  <w:style w:type="character" w:customStyle="1" w:styleId="13">
    <w:name w:val="未处理的提及1"/>
    <w:basedOn w:val="a2"/>
    <w:uiPriority w:val="99"/>
    <w:semiHidden/>
    <w:unhideWhenUsed/>
    <w:qFormat/>
    <w:rPr>
      <w:color w:val="808080"/>
      <w:shd w:val="clear" w:color="auto" w:fill="E6E6E6"/>
    </w:rPr>
  </w:style>
  <w:style w:type="paragraph" w:customStyle="1" w:styleId="PubInfo">
    <w:name w:val="PubInfo"/>
    <w:basedOn w:val="a1"/>
    <w:qFormat/>
    <w:pPr>
      <w:suppressAutoHyphens/>
      <w:jc w:val="center"/>
    </w:pPr>
    <w:rPr>
      <w:sz w:val="20"/>
      <w:lang w:eastAsia="ar-SA"/>
    </w:rPr>
  </w:style>
  <w:style w:type="paragraph" w:customStyle="1" w:styleId="DoiInfo">
    <w:name w:val="DoiInfo"/>
    <w:basedOn w:val="a1"/>
    <w:qFormat/>
    <w:pPr>
      <w:suppressAutoHyphens/>
      <w:jc w:val="center"/>
    </w:pPr>
    <w:rPr>
      <w:sz w:val="20"/>
      <w:lang w:eastAsia="ar-SA"/>
    </w:rPr>
  </w:style>
  <w:style w:type="paragraph" w:customStyle="1" w:styleId="Adress">
    <w:name w:val="Adress"/>
    <w:basedOn w:val="a1"/>
    <w:qFormat/>
    <w:pPr>
      <w:spacing w:line="180" w:lineRule="exact"/>
      <w:ind w:left="425" w:hanging="425"/>
    </w:pPr>
    <w:rPr>
      <w:rFonts w:ascii="Arial" w:eastAsia="MS Mincho" w:hAnsi="Arial"/>
      <w:iCs/>
      <w:sz w:val="14"/>
      <w:lang w:eastAsia="zh-CN"/>
    </w:rPr>
  </w:style>
  <w:style w:type="paragraph" w:customStyle="1" w:styleId="Teaser">
    <w:name w:val="Teaser"/>
    <w:basedOn w:val="a1"/>
    <w:qFormat/>
    <w:pPr>
      <w:spacing w:before="120"/>
    </w:pPr>
    <w:rPr>
      <w:rFonts w:eastAsia="Times New Roman"/>
      <w:szCs w:val="24"/>
      <w:lang w:eastAsia="zh-CN"/>
    </w:rPr>
  </w:style>
  <w:style w:type="paragraph" w:customStyle="1" w:styleId="14">
    <w:name w:val="修订1"/>
    <w:hidden/>
    <w:uiPriority w:val="99"/>
    <w:unhideWhenUsed/>
    <w:qFormat/>
    <w:rPr>
      <w:rFonts w:eastAsiaTheme="minorEastAsia"/>
      <w:sz w:val="24"/>
      <w:lang w:eastAsia="en-US"/>
    </w:rPr>
  </w:style>
  <w:style w:type="paragraph" w:styleId="affff8">
    <w:name w:val="Revision"/>
    <w:hidden/>
    <w:uiPriority w:val="99"/>
    <w:unhideWhenUsed/>
    <w:rsid w:val="00F30E7D"/>
    <w:rPr>
      <w:rFonts w:eastAsiaTheme="minorEastAsia"/>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emf"/><Relationship Id="rId39" Type="http://schemas.openxmlformats.org/officeDocument/2006/relationships/image" Target="media/image24.emf"/><Relationship Id="rId21" Type="http://schemas.openxmlformats.org/officeDocument/2006/relationships/image" Target="media/image11.tiff"/><Relationship Id="rId34" Type="http://schemas.openxmlformats.org/officeDocument/2006/relationships/image" Target="media/image21.emf"/><Relationship Id="rId42" Type="http://schemas.openxmlformats.org/officeDocument/2006/relationships/oleObject" Target="embeddings/oleObject8.bin"/><Relationship Id="rId47" Type="http://schemas.openxmlformats.org/officeDocument/2006/relationships/oleObject" Target="embeddings/oleObject9.bin"/><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emf"/><Relationship Id="rId11" Type="http://schemas.openxmlformats.org/officeDocument/2006/relationships/oleObject" Target="embeddings/oleObject1.bin"/><Relationship Id="rId24" Type="http://schemas.openxmlformats.org/officeDocument/2006/relationships/image" Target="media/image14.emf"/><Relationship Id="rId32" Type="http://schemas.openxmlformats.org/officeDocument/2006/relationships/image" Target="media/image19.tiff"/><Relationship Id="rId37" Type="http://schemas.openxmlformats.org/officeDocument/2006/relationships/image" Target="media/image23.emf"/><Relationship Id="rId40" Type="http://schemas.openxmlformats.org/officeDocument/2006/relationships/oleObject" Target="embeddings/oleObject7.bin"/><Relationship Id="rId45" Type="http://schemas.openxmlformats.org/officeDocument/2006/relationships/image" Target="media/image28.png"/><Relationship Id="rId53" Type="http://schemas.openxmlformats.org/officeDocument/2006/relationships/image" Target="media/image34.png"/><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mailto:xinzhou@wipm.ac.cn"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oleObject" Target="embeddings/oleObject3.bin"/><Relationship Id="rId30" Type="http://schemas.openxmlformats.org/officeDocument/2006/relationships/oleObject" Target="embeddings/oleObject4.bin"/><Relationship Id="rId35" Type="http://schemas.openxmlformats.org/officeDocument/2006/relationships/oleObject" Target="embeddings/oleObject5.bin"/><Relationship Id="rId43" Type="http://schemas.openxmlformats.org/officeDocument/2006/relationships/image" Target="media/image26.tiff"/><Relationship Id="rId48" Type="http://schemas.openxmlformats.org/officeDocument/2006/relationships/image" Target="media/image30.emf"/><Relationship Id="rId56" Type="http://schemas.openxmlformats.org/officeDocument/2006/relationships/image" Target="media/image37.png"/><Relationship Id="rId8" Type="http://schemas.openxmlformats.org/officeDocument/2006/relationships/hyperlink" Target="mailto:chendychin@apm.ac.cn" TargetMode="Externa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oleObject" Target="embeddings/oleObject2.bin"/><Relationship Id="rId33" Type="http://schemas.openxmlformats.org/officeDocument/2006/relationships/image" Target="media/image20.tiff"/><Relationship Id="rId38" Type="http://schemas.openxmlformats.org/officeDocument/2006/relationships/oleObject" Target="embeddings/oleObject6.bin"/><Relationship Id="rId46" Type="http://schemas.openxmlformats.org/officeDocument/2006/relationships/image" Target="media/image29.emf"/><Relationship Id="rId5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25.emf"/><Relationship Id="rId54"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2.tiff"/><Relationship Id="rId49" Type="http://schemas.openxmlformats.org/officeDocument/2006/relationships/oleObject" Target="embeddings/oleObject10.bin"/><Relationship Id="rId57" Type="http://schemas.openxmlformats.org/officeDocument/2006/relationships/header" Target="header1.xml"/><Relationship Id="rId10" Type="http://schemas.openxmlformats.org/officeDocument/2006/relationships/image" Target="media/image1.emf"/><Relationship Id="rId31" Type="http://schemas.openxmlformats.org/officeDocument/2006/relationships/image" Target="media/image18.tiff"/><Relationship Id="rId44" Type="http://schemas.openxmlformats.org/officeDocument/2006/relationships/image" Target="media/image27.png"/><Relationship Id="rId52" Type="http://schemas.openxmlformats.org/officeDocument/2006/relationships/image" Target="media/image33.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C96C87-B27A-469E-BE61-C6A5DDDCD4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27</Pages>
  <Words>1863</Words>
  <Characters>10623</Characters>
  <Application>Microsoft Office Word</Application>
  <DocSecurity>0</DocSecurity>
  <Lines>88</Lines>
  <Paragraphs>24</Paragraphs>
  <ScaleCrop>false</ScaleCrop>
  <Company>AAAS</Company>
  <LinksUpToDate>false</LinksUpToDate>
  <CharactersWithSpaces>12462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c:creator>
  <cp:lastModifiedBy>meiju sui</cp:lastModifiedBy>
  <cp:revision>22</cp:revision>
  <cp:lastPrinted>2018-01-12T11:53:00Z</cp:lastPrinted>
  <dcterms:created xsi:type="dcterms:W3CDTF">2025-06-19T23:19:00Z</dcterms:created>
  <dcterms:modified xsi:type="dcterms:W3CDTF">2025-09-11T17:37:00Z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y fmtid="{D5CDD505-2E9C-101B-9397-08002B2CF9AE}" pid="3" name="KSOTemplateDocerSaveRecord">
    <vt:lpwstr>eyJoZGlkIjoiN2E5MzRmM2I2NTFiNzQ2Zjk1NThiMThkNjRkNTk0ZmMiLCJ1c2VySWQiOiI2MTczMTUyNDgifQ==</vt:lpwstr>
  </property>
  <property fmtid="{D5CDD505-2E9C-101B-9397-08002B2CF9AE}" pid="4" name="KSOProductBuildVer">
    <vt:lpwstr>2052-12.1.0.22529</vt:lpwstr>
  </property>
  <property fmtid="{D5CDD505-2E9C-101B-9397-08002B2CF9AE}" pid="5" name="ICV">
    <vt:lpwstr>F6E4790D9A5148119C6643D013FAB41B_13</vt:lpwstr>
  </property>
</Properties>
</file>